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6436C" w:rsidRDefault="0076436C" w:rsidP="0076436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</w:pPr>
      <w:r>
        <w:t xml:space="preserve">Obec Heľpa so sídlom Farská 588/2, 976 68  Heľpa v zmysle § 9a ods. 9 písm. c) zákona č. 138/1991 Zb. o majetku obcí v znení neskorších predpisov a v súlade s uznesením Obecného zastupiteľstva v Heľpe č. </w:t>
      </w:r>
      <w:r w:rsidR="007D7380">
        <w:t>42</w:t>
      </w:r>
      <w:r>
        <w:t>/20</w:t>
      </w:r>
      <w:r w:rsidR="00614DF4">
        <w:t>22</w:t>
      </w:r>
      <w:r>
        <w:t xml:space="preserve"> zo dňa </w:t>
      </w:r>
      <w:r w:rsidR="007D7380">
        <w:t>29</w:t>
      </w:r>
      <w:r w:rsidR="00614DF4">
        <w:t>.</w:t>
      </w:r>
      <w:r w:rsidR="007D7380">
        <w:t>12</w:t>
      </w:r>
      <w:r w:rsidR="00614DF4">
        <w:t>.2022</w:t>
      </w:r>
      <w:r>
        <w:t xml:space="preserve">  zverejňuje</w:t>
      </w:r>
      <w:r w:rsidR="00B105D6">
        <w:t>:</w:t>
      </w:r>
    </w:p>
    <w:p w:rsidR="00614DF4" w:rsidRDefault="00614DF4" w:rsidP="00614DF4">
      <w:pPr>
        <w:tabs>
          <w:tab w:val="left" w:pos="7275"/>
          <w:tab w:val="center" w:pos="8076"/>
        </w:tabs>
        <w:autoSpaceDE w:val="0"/>
        <w:autoSpaceDN w:val="0"/>
        <w:adjustRightInd w:val="0"/>
        <w:rPr>
          <w:bCs/>
        </w:rPr>
      </w:pPr>
    </w:p>
    <w:p w:rsidR="00614DF4" w:rsidRPr="007902C8" w:rsidRDefault="00614DF4" w:rsidP="00614DF4">
      <w:pPr>
        <w:jc w:val="center"/>
        <w:rPr>
          <w:b/>
          <w:sz w:val="22"/>
          <w:szCs w:val="22"/>
        </w:rPr>
      </w:pPr>
      <w:r w:rsidRPr="007902C8">
        <w:rPr>
          <w:b/>
        </w:rPr>
        <w:t>zámer  nájmu majetku  z dôvodu hodného osobitného zreteľa v zmysle § 9a ods. 9 písm. c) zákona č. 138/1991 Zb. o majetku obcí v znení neskorších predpisov, a to:</w:t>
      </w:r>
    </w:p>
    <w:p w:rsidR="007D7380" w:rsidRPr="00321AC8" w:rsidRDefault="007D7380" w:rsidP="007D7380">
      <w:pPr>
        <w:rPr>
          <w:b/>
          <w:sz w:val="32"/>
          <w:szCs w:val="32"/>
          <w:u w:val="single"/>
        </w:rPr>
      </w:pPr>
      <w:r w:rsidRPr="00321AC8">
        <w:t>zákona č. 138/1991 Zb. o majetku obcí v znení neskorších predpisov, a to:</w:t>
      </w:r>
    </w:p>
    <w:p w:rsidR="007D7380" w:rsidRPr="00321AC8" w:rsidRDefault="007D7380" w:rsidP="007D7380">
      <w:pPr>
        <w:autoSpaceDE w:val="0"/>
        <w:autoSpaceDN w:val="0"/>
        <w:adjustRightInd w:val="0"/>
        <w:rPr>
          <w:b/>
        </w:rPr>
      </w:pPr>
      <w:r w:rsidRPr="00321AC8">
        <w:rPr>
          <w:iCs/>
        </w:rPr>
        <w:t xml:space="preserve">zámer na prenájom nebytových priestorov nachádzajúcich sa </w:t>
      </w:r>
      <w:r w:rsidRPr="00321AC8">
        <w:rPr>
          <w:b/>
        </w:rPr>
        <w:t>v </w:t>
      </w:r>
      <w:r w:rsidRPr="00321AC8">
        <w:rPr>
          <w:bCs/>
        </w:rPr>
        <w:t>nehnuteľnosti vo vlastníctve obce Heľpa, zapísanej na Správe katastra Brezno na LV č. 701 v kat. území obce Heľpa ako</w:t>
      </w:r>
      <w:r w:rsidRPr="00321AC8">
        <w:rPr>
          <w:b/>
          <w:bCs/>
        </w:rPr>
        <w:t xml:space="preserve"> </w:t>
      </w:r>
      <w:r w:rsidRPr="00321AC8">
        <w:rPr>
          <w:bCs/>
        </w:rPr>
        <w:t xml:space="preserve">budova </w:t>
      </w:r>
      <w:r w:rsidRPr="00321AC8">
        <w:t xml:space="preserve">so súpisným číslo 587, na ul. Farská 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</w:rPr>
      </w:pPr>
      <w:r w:rsidRPr="00321AC8">
        <w:rPr>
          <w:iCs/>
        </w:rPr>
        <w:t>pre nájomcu: Eva Cerovská, 1. mája 73/22, 976 69 Pohorelá</w:t>
      </w:r>
    </w:p>
    <w:p w:rsidR="007D7380" w:rsidRPr="00321AC8" w:rsidRDefault="007D7380" w:rsidP="007D7380">
      <w:pPr>
        <w:autoSpaceDE w:val="0"/>
        <w:autoSpaceDN w:val="0"/>
        <w:adjustRightInd w:val="0"/>
        <w:rPr>
          <w:b/>
          <w:iCs/>
        </w:rPr>
      </w:pPr>
      <w:r w:rsidRPr="00321AC8">
        <w:rPr>
          <w:iCs/>
          <w:u w:val="single"/>
        </w:rPr>
        <w:t xml:space="preserve">O celkovej výmere </w:t>
      </w:r>
      <w:r w:rsidRPr="00321AC8">
        <w:rPr>
          <w:b/>
          <w:iCs/>
        </w:rPr>
        <w:t xml:space="preserve">58  m2 </w:t>
      </w:r>
    </w:p>
    <w:p w:rsidR="007D7380" w:rsidRPr="00FA2B96" w:rsidRDefault="007D7380" w:rsidP="007D7380">
      <w:pPr>
        <w:autoSpaceDE w:val="0"/>
        <w:autoSpaceDN w:val="0"/>
        <w:adjustRightInd w:val="0"/>
        <w:rPr>
          <w:b/>
          <w:iCs/>
        </w:rPr>
      </w:pPr>
      <w:r w:rsidRPr="00321AC8">
        <w:rPr>
          <w:b/>
          <w:iCs/>
          <w:u w:val="single"/>
        </w:rPr>
        <w:t>Za účelom:</w:t>
      </w:r>
      <w:r w:rsidRPr="00FA2B96">
        <w:rPr>
          <w:b/>
          <w:iCs/>
        </w:rPr>
        <w:t xml:space="preserve"> </w:t>
      </w:r>
      <w:r w:rsidRPr="00321AC8">
        <w:rPr>
          <w:b/>
          <w:iCs/>
        </w:rPr>
        <w:t xml:space="preserve">Zriadenia prevádzky výroby a predaja textilu a predaja obuvi </w:t>
      </w:r>
    </w:p>
    <w:p w:rsidR="007D7380" w:rsidRPr="00FA2B96" w:rsidRDefault="007D7380" w:rsidP="007D7380">
      <w:pPr>
        <w:pStyle w:val="Zkladntext"/>
        <w:rPr>
          <w:b/>
        </w:rPr>
      </w:pPr>
      <w:r w:rsidRPr="00321AC8">
        <w:rPr>
          <w:iCs/>
          <w:u w:val="single"/>
        </w:rPr>
        <w:t>za sumu ročného nájomného :</w:t>
      </w:r>
      <w:r w:rsidRPr="00FA2B96">
        <w:rPr>
          <w:b/>
          <w:iCs/>
        </w:rPr>
        <w:t xml:space="preserve"> </w:t>
      </w:r>
      <w:r w:rsidRPr="00321AC8">
        <w:rPr>
          <w:b/>
          <w:iCs/>
        </w:rPr>
        <w:t xml:space="preserve">14 Eur /m2 t. j.  812 Eur na obdobie 5 rokov </w:t>
      </w:r>
      <w:r w:rsidRPr="00321AC8">
        <w:rPr>
          <w:b/>
        </w:rPr>
        <w:t xml:space="preserve">po prepočte na mesačné splátky </w:t>
      </w:r>
      <w:proofErr w:type="spellStart"/>
      <w:r w:rsidRPr="00321AC8">
        <w:rPr>
          <w:b/>
        </w:rPr>
        <w:t>t.j</w:t>
      </w:r>
      <w:proofErr w:type="spellEnd"/>
      <w:r w:rsidRPr="00321AC8">
        <w:rPr>
          <w:b/>
        </w:rPr>
        <w:t>. 68 x 12 = 816,- Eur (slovom osemstošestnásť Eur).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  <w:u w:val="single"/>
        </w:rPr>
      </w:pPr>
      <w:r w:rsidRPr="00321AC8">
        <w:rPr>
          <w:b/>
          <w:iCs/>
        </w:rPr>
        <w:t xml:space="preserve">-  </w:t>
      </w:r>
      <w:r w:rsidRPr="00321AC8">
        <w:rPr>
          <w:iCs/>
          <w:u w:val="single"/>
        </w:rPr>
        <w:t>z dôvodu hodného osobitného zreteľa :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  <w:u w:val="single"/>
        </w:rPr>
      </w:pPr>
      <w:r w:rsidRPr="00321AC8">
        <w:rPr>
          <w:iCs/>
          <w:u w:val="single"/>
        </w:rPr>
        <w:t>Odôvodnenie osobitného zreteľa: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  <w:u w:val="single"/>
        </w:rPr>
      </w:pPr>
      <w:r w:rsidRPr="00321AC8">
        <w:t>Obec Heľpa v súčasnosti uvedené priestory nevyužíva a  aj napriek verejne dostupným  informáciám o voľných priestoroch  na stránke obce Heľpa do dnešného dňa neeviduje žiadnu inú žiadosť o prenájom tohto priestoru, preto  v záujme efektívneho a hospodárneho nakladania s majetkom obce ako aj v záujme rozšírenia služieb obyvateľov obce  , hodnotíme  tento prenájom ako prenájom hodný osobitného  zreteľa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  <w:u w:val="single"/>
        </w:rPr>
      </w:pPr>
      <w:r w:rsidRPr="00321AC8">
        <w:rPr>
          <w:iCs/>
          <w:u w:val="single"/>
        </w:rPr>
        <w:t>ďalšie skutočnosti</w:t>
      </w:r>
    </w:p>
    <w:p w:rsidR="007D7380" w:rsidRPr="00321AC8" w:rsidRDefault="007D7380" w:rsidP="007D7380">
      <w:pPr>
        <w:autoSpaceDE w:val="0"/>
        <w:autoSpaceDN w:val="0"/>
        <w:adjustRightInd w:val="0"/>
        <w:rPr>
          <w:iCs/>
          <w:u w:val="single"/>
        </w:rPr>
      </w:pPr>
      <w:r w:rsidRPr="00321AC8">
        <w:rPr>
          <w:iCs/>
          <w:u w:val="single"/>
        </w:rPr>
        <w:t>zámer bude zverejne</w:t>
      </w:r>
      <w:r>
        <w:rPr>
          <w:iCs/>
          <w:u w:val="single"/>
        </w:rPr>
        <w:t>ný v zákonom stanovenej lehote na</w:t>
      </w:r>
      <w:r w:rsidRPr="00321AC8">
        <w:rPr>
          <w:iCs/>
          <w:u w:val="single"/>
        </w:rPr>
        <w:t xml:space="preserve"> www.helpa.sk aj na úradnej tabuli obce Heľpa. </w:t>
      </w:r>
    </w:p>
    <w:p w:rsidR="007D7380" w:rsidRDefault="007D7380" w:rsidP="007D7380">
      <w:pPr>
        <w:autoSpaceDE w:val="0"/>
        <w:autoSpaceDN w:val="0"/>
        <w:adjustRightInd w:val="0"/>
        <w:rPr>
          <w:b/>
          <w:i/>
          <w:iCs/>
        </w:rPr>
      </w:pPr>
      <w:bookmarkStart w:id="0" w:name="_GoBack"/>
      <w:bookmarkEnd w:id="0"/>
    </w:p>
    <w:p w:rsidR="007D7380" w:rsidRDefault="007D7380" w:rsidP="007D7380">
      <w:pPr>
        <w:pStyle w:val="Zkladntext"/>
        <w:rPr>
          <w:bCs/>
        </w:rPr>
      </w:pPr>
      <w:r>
        <w:rPr>
          <w:bCs/>
          <w:u w:val="single"/>
        </w:rPr>
        <w:t>Hlasovanie</w:t>
      </w:r>
      <w:r>
        <w:rPr>
          <w:bCs/>
        </w:rPr>
        <w:tab/>
      </w:r>
    </w:p>
    <w:p w:rsidR="007D7380" w:rsidRDefault="007D7380" w:rsidP="007D7380">
      <w:pPr>
        <w:pStyle w:val="Zkladntext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441"/>
        <w:gridCol w:w="5418"/>
      </w:tblGrid>
      <w:tr w:rsidR="007D7380" w:rsidRPr="001906C9" w:rsidTr="00655AB5"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za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  <w:sz w:val="18"/>
                <w:szCs w:val="18"/>
              </w:rPr>
              <w:t>Fiľo</w:t>
            </w:r>
            <w:proofErr w:type="spellEnd"/>
            <w:r>
              <w:rPr>
                <w:bCs/>
                <w:sz w:val="18"/>
                <w:szCs w:val="18"/>
              </w:rPr>
              <w:t>, Koreňová, Kukuľa,</w:t>
            </w:r>
            <w:r w:rsidRPr="001906C9">
              <w:rPr>
                <w:bCs/>
                <w:sz w:val="18"/>
                <w:szCs w:val="18"/>
              </w:rPr>
              <w:t xml:space="preserve"> Mešťan, </w:t>
            </w:r>
            <w:proofErr w:type="spellStart"/>
            <w:r w:rsidRPr="001906C9">
              <w:rPr>
                <w:bCs/>
                <w:sz w:val="18"/>
                <w:szCs w:val="18"/>
              </w:rPr>
              <w:t>Oravkinová</w:t>
            </w:r>
            <w:proofErr w:type="spellEnd"/>
            <w:r w:rsidRPr="001906C9">
              <w:rPr>
                <w:bCs/>
                <w:sz w:val="18"/>
                <w:szCs w:val="18"/>
              </w:rPr>
              <w:t xml:space="preserve">, Skladaný, </w:t>
            </w:r>
            <w:proofErr w:type="spellStart"/>
            <w:r w:rsidRPr="001906C9">
              <w:rPr>
                <w:bCs/>
                <w:sz w:val="18"/>
                <w:szCs w:val="18"/>
              </w:rPr>
              <w:t>Šťavina</w:t>
            </w:r>
            <w:proofErr w:type="spellEnd"/>
            <w:r w:rsidRPr="001906C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906C9">
              <w:rPr>
                <w:bCs/>
                <w:sz w:val="18"/>
                <w:szCs w:val="18"/>
              </w:rPr>
              <w:t>Zibrík</w:t>
            </w:r>
            <w:proofErr w:type="spellEnd"/>
          </w:p>
        </w:tc>
      </w:tr>
      <w:tr w:rsidR="007D7380" w:rsidRPr="001906C9" w:rsidTr="00655AB5"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proti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</w:p>
        </w:tc>
      </w:tr>
      <w:tr w:rsidR="007D7380" w:rsidRPr="001906C9" w:rsidTr="00655AB5"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zdržal sa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</w:p>
        </w:tc>
      </w:tr>
      <w:tr w:rsidR="007D7380" w:rsidRPr="001906C9" w:rsidTr="00655AB5"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Schválené  </w:t>
            </w:r>
          </w:p>
        </w:tc>
        <w:tc>
          <w:tcPr>
            <w:tcW w:w="0" w:type="auto"/>
            <w:shd w:val="clear" w:color="auto" w:fill="auto"/>
          </w:tcPr>
          <w:p w:rsidR="007D7380" w:rsidRDefault="007D7380" w:rsidP="00655AB5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3/5 väčšinou poslancov </w:t>
            </w:r>
          </w:p>
        </w:tc>
        <w:tc>
          <w:tcPr>
            <w:tcW w:w="0" w:type="auto"/>
            <w:shd w:val="clear" w:color="auto" w:fill="auto"/>
          </w:tcPr>
          <w:p w:rsidR="007D7380" w:rsidRPr="001906C9" w:rsidRDefault="007D7380" w:rsidP="00655AB5">
            <w:pPr>
              <w:pStyle w:val="Zkladntext"/>
              <w:rPr>
                <w:bCs/>
              </w:rPr>
            </w:pPr>
          </w:p>
        </w:tc>
      </w:tr>
    </w:tbl>
    <w:p w:rsidR="007D7380" w:rsidRDefault="007D7380" w:rsidP="00614DF4">
      <w:pPr>
        <w:jc w:val="both"/>
        <w:rPr>
          <w:bCs/>
          <w:szCs w:val="20"/>
          <w:lang w:val="x-none" w:eastAsia="x-none"/>
        </w:rPr>
      </w:pPr>
    </w:p>
    <w:p w:rsidR="00B105D6" w:rsidRDefault="00614DF4" w:rsidP="00614DF4">
      <w:pPr>
        <w:jc w:val="both"/>
        <w:rPr>
          <w:bCs/>
          <w:szCs w:val="20"/>
          <w:lang w:val="x-none" w:eastAsia="x-none"/>
        </w:rPr>
      </w:pPr>
      <w:r w:rsidRPr="00614DF4">
        <w:rPr>
          <w:bCs/>
          <w:szCs w:val="20"/>
          <w:lang w:val="x-none" w:eastAsia="x-none"/>
        </w:rPr>
        <w:t>Vyvesené</w:t>
      </w:r>
      <w:r>
        <w:rPr>
          <w:bCs/>
          <w:szCs w:val="20"/>
          <w:lang w:eastAsia="x-none"/>
        </w:rPr>
        <w:t xml:space="preserve"> </w:t>
      </w:r>
      <w:r w:rsidR="007D7380">
        <w:rPr>
          <w:bCs/>
          <w:szCs w:val="20"/>
          <w:lang w:eastAsia="x-none"/>
        </w:rPr>
        <w:t>5</w:t>
      </w:r>
      <w:r w:rsidR="00B105D6">
        <w:rPr>
          <w:bCs/>
          <w:szCs w:val="20"/>
          <w:lang w:eastAsia="x-none"/>
        </w:rPr>
        <w:t>.1</w:t>
      </w:r>
      <w:r w:rsidR="007D7380">
        <w:rPr>
          <w:bCs/>
          <w:szCs w:val="20"/>
          <w:lang w:eastAsia="x-none"/>
        </w:rPr>
        <w:t>.2023</w:t>
      </w:r>
      <w:r>
        <w:rPr>
          <w:bCs/>
          <w:szCs w:val="20"/>
          <w:lang w:eastAsia="x-none"/>
        </w:rPr>
        <w:t xml:space="preserve">: </w:t>
      </w:r>
      <w:r w:rsidRPr="00614DF4">
        <w:rPr>
          <w:bCs/>
          <w:szCs w:val="20"/>
          <w:lang w:val="x-none" w:eastAsia="x-none"/>
        </w:rPr>
        <w:t xml:space="preserve">                          </w:t>
      </w:r>
      <w:r w:rsidR="00B105D6">
        <w:rPr>
          <w:bCs/>
          <w:szCs w:val="20"/>
          <w:lang w:val="x-none" w:eastAsia="x-none"/>
        </w:rPr>
        <w:tab/>
      </w:r>
      <w:r w:rsidR="00B105D6">
        <w:rPr>
          <w:bCs/>
          <w:szCs w:val="20"/>
          <w:lang w:val="x-none" w:eastAsia="x-none"/>
        </w:rPr>
        <w:tab/>
      </w:r>
      <w:r w:rsidR="00B105D6">
        <w:rPr>
          <w:bCs/>
          <w:szCs w:val="20"/>
          <w:lang w:val="x-none" w:eastAsia="x-none"/>
        </w:rPr>
        <w:tab/>
      </w:r>
    </w:p>
    <w:p w:rsidR="00B105D6" w:rsidRDefault="00B105D6" w:rsidP="00614DF4">
      <w:pPr>
        <w:jc w:val="both"/>
        <w:rPr>
          <w:bCs/>
          <w:szCs w:val="20"/>
          <w:lang w:val="x-none" w:eastAsia="x-none"/>
        </w:rPr>
      </w:pPr>
    </w:p>
    <w:p w:rsidR="00614DF4" w:rsidRPr="00614DF4" w:rsidRDefault="00614DF4" w:rsidP="00614DF4">
      <w:pPr>
        <w:jc w:val="both"/>
        <w:rPr>
          <w:bCs/>
          <w:sz w:val="16"/>
          <w:szCs w:val="16"/>
          <w:lang w:eastAsia="x-none"/>
        </w:rPr>
      </w:pPr>
      <w:r w:rsidRPr="00614DF4">
        <w:rPr>
          <w:bCs/>
          <w:szCs w:val="20"/>
          <w:lang w:val="x-none" w:eastAsia="x-none"/>
        </w:rPr>
        <w:t xml:space="preserve">Zvesené: </w:t>
      </w:r>
    </w:p>
    <w:p w:rsidR="00BB6170" w:rsidRDefault="00BB6170" w:rsidP="00614DF4">
      <w:pPr>
        <w:jc w:val="center"/>
      </w:pPr>
    </w:p>
    <w:sectPr w:rsidR="00BB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5C4"/>
    <w:multiLevelType w:val="hybridMultilevel"/>
    <w:tmpl w:val="C2FCC5B2"/>
    <w:lvl w:ilvl="0" w:tplc="C13E0494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D"/>
    <w:rsid w:val="00245D8D"/>
    <w:rsid w:val="00395171"/>
    <w:rsid w:val="00614DF4"/>
    <w:rsid w:val="00723655"/>
    <w:rsid w:val="0076436C"/>
    <w:rsid w:val="007D7380"/>
    <w:rsid w:val="0091728C"/>
    <w:rsid w:val="00B105D6"/>
    <w:rsid w:val="00B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0078-EB27-45D7-8A76-5EC0D77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6436C"/>
    <w:pPr>
      <w:spacing w:after="13" w:line="247" w:lineRule="auto"/>
      <w:ind w:left="720" w:hanging="10"/>
      <w:contextualSpacing/>
      <w:jc w:val="both"/>
    </w:pPr>
    <w:rPr>
      <w:color w:val="000000"/>
      <w:szCs w:val="22"/>
    </w:rPr>
  </w:style>
  <w:style w:type="paragraph" w:styleId="Zkladntext">
    <w:name w:val="Body Text"/>
    <w:basedOn w:val="Normlny"/>
    <w:link w:val="ZkladntextChar"/>
    <w:rsid w:val="0076436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643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76436C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76436C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4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D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3</cp:revision>
  <cp:lastPrinted>2022-10-06T11:26:00Z</cp:lastPrinted>
  <dcterms:created xsi:type="dcterms:W3CDTF">2023-01-05T14:00:00Z</dcterms:created>
  <dcterms:modified xsi:type="dcterms:W3CDTF">2023-01-05T14:08:00Z</dcterms:modified>
</cp:coreProperties>
</file>