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26" w:rsidRDefault="00D97626" w:rsidP="00D97626">
      <w:pPr>
        <w:jc w:val="center"/>
        <w:rPr>
          <w:rFonts w:ascii="Arial" w:hAnsi="Arial" w:cs="Arial"/>
          <w:b/>
        </w:rPr>
      </w:pPr>
    </w:p>
    <w:p w:rsidR="00D97626" w:rsidRDefault="00D97626" w:rsidP="00D97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Zverejnenie zámeru predaja majetku</w:t>
      </w:r>
    </w:p>
    <w:p w:rsidR="00D97626" w:rsidRDefault="00D97626" w:rsidP="00D97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 dôvodu hodného osobitného zreteľa</w:t>
      </w:r>
    </w:p>
    <w:p w:rsidR="00D97626" w:rsidRDefault="00D97626" w:rsidP="00D976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D97626" w:rsidRDefault="00D97626" w:rsidP="00D9762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97626" w:rsidRDefault="00D97626" w:rsidP="00E37EF6">
      <w:pPr>
        <w:jc w:val="both"/>
        <w:rPr>
          <w:rFonts w:ascii="Arial" w:hAnsi="Arial" w:cs="Arial"/>
          <w:b/>
        </w:rPr>
      </w:pPr>
      <w:r w:rsidRPr="00D97626">
        <w:rPr>
          <w:rFonts w:ascii="Times New Roman" w:hAnsi="Times New Roman" w:cs="Times New Roman"/>
        </w:rPr>
        <w:t>Obec Heľpa so sídlom Farská 588/2, 976 68  Heľpa v zmysle § 9a ods. 8 písm. e) zákona č. 138/1991 Zb. o majetku obcí v znení neskorších predpisov a v súlade s uznesením Obecného zastupiteľstva v Heľpe č. 517/2017  zo dňa 26.9.2017  zverejňuje</w:t>
      </w:r>
    </w:p>
    <w:p w:rsidR="00D97626" w:rsidRPr="00DB2E7B" w:rsidRDefault="00D97626" w:rsidP="00D97626">
      <w:pPr>
        <w:jc w:val="center"/>
        <w:rPr>
          <w:rFonts w:ascii="Arial" w:hAnsi="Arial" w:cs="Arial"/>
          <w:b/>
        </w:rPr>
      </w:pPr>
      <w:r w:rsidRPr="00DB2E7B">
        <w:rPr>
          <w:rFonts w:ascii="Arial" w:hAnsi="Arial" w:cs="Arial"/>
          <w:b/>
        </w:rPr>
        <w:t>zámer</w:t>
      </w:r>
      <w:r>
        <w:rPr>
          <w:rFonts w:ascii="Arial" w:hAnsi="Arial" w:cs="Arial"/>
          <w:b/>
        </w:rPr>
        <w:t xml:space="preserve"> </w:t>
      </w:r>
      <w:r w:rsidRPr="00DB2E7B">
        <w:rPr>
          <w:rFonts w:ascii="Arial" w:hAnsi="Arial" w:cs="Arial"/>
          <w:b/>
        </w:rPr>
        <w:t>predaja majetku</w:t>
      </w:r>
      <w:r>
        <w:rPr>
          <w:rFonts w:ascii="Arial" w:hAnsi="Arial" w:cs="Arial"/>
          <w:b/>
        </w:rPr>
        <w:t xml:space="preserve"> z dôvodu hodného osobitného zreteľa</w:t>
      </w:r>
      <w:r w:rsidRPr="00DB2E7B">
        <w:rPr>
          <w:rFonts w:ascii="Arial" w:hAnsi="Arial" w:cs="Arial"/>
          <w:b/>
        </w:rPr>
        <w:t>, a to:</w:t>
      </w:r>
    </w:p>
    <w:p w:rsidR="00D97626" w:rsidRPr="00D97626" w:rsidRDefault="00D97626" w:rsidP="00D97626">
      <w:pPr>
        <w:rPr>
          <w:rFonts w:ascii="Times New Roman" w:hAnsi="Times New Roman" w:cs="Times New Roman"/>
        </w:rPr>
      </w:pPr>
    </w:p>
    <w:p w:rsidR="00D97626" w:rsidRPr="00D97626" w:rsidRDefault="00D97626" w:rsidP="00D97626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>pozemku parcely KN C č. parcely 1889/89  – druh pozemku trvalé trávne porasty  o  výmere 1110 m</w:t>
      </w:r>
      <w:r w:rsidRPr="00D97626">
        <w:rPr>
          <w:rFonts w:ascii="Times New Roman" w:hAnsi="Times New Roman" w:cs="Times New Roman"/>
          <w:vertAlign w:val="superscript"/>
        </w:rPr>
        <w:t>2</w:t>
      </w:r>
      <w:r w:rsidRPr="00D97626">
        <w:rPr>
          <w:rFonts w:ascii="Times New Roman" w:hAnsi="Times New Roman" w:cs="Times New Roman"/>
        </w:rPr>
        <w:t>, v katastrálnom území Heľpa, obec Heľpa, zapísaných na LV č. 701</w:t>
      </w:r>
    </w:p>
    <w:p w:rsidR="00D97626" w:rsidRPr="00D97626" w:rsidRDefault="00D97626" w:rsidP="00D97626">
      <w:pPr>
        <w:jc w:val="both"/>
        <w:rPr>
          <w:rFonts w:ascii="Times New Roman" w:hAnsi="Times New Roman" w:cs="Times New Roman"/>
        </w:rPr>
      </w:pPr>
    </w:p>
    <w:p w:rsidR="00D97626" w:rsidRPr="00D97626" w:rsidRDefault="00D97626" w:rsidP="00D97626">
      <w:pPr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>do vlastníctva:</w:t>
      </w:r>
    </w:p>
    <w:p w:rsidR="00D97626" w:rsidRPr="00D97626" w:rsidRDefault="00D97626" w:rsidP="00D97626">
      <w:pPr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 xml:space="preserve">Martin </w:t>
      </w:r>
      <w:proofErr w:type="spellStart"/>
      <w:r w:rsidRPr="00D97626">
        <w:rPr>
          <w:rFonts w:ascii="Times New Roman" w:hAnsi="Times New Roman" w:cs="Times New Roman"/>
        </w:rPr>
        <w:t>Kuklica</w:t>
      </w:r>
      <w:proofErr w:type="spellEnd"/>
      <w:r w:rsidRPr="00D97626">
        <w:rPr>
          <w:rFonts w:ascii="Times New Roman" w:hAnsi="Times New Roman" w:cs="Times New Roman"/>
        </w:rPr>
        <w:t xml:space="preserve">, rodený </w:t>
      </w:r>
      <w:proofErr w:type="spellStart"/>
      <w:r w:rsidRPr="00D97626">
        <w:rPr>
          <w:rFonts w:ascii="Times New Roman" w:hAnsi="Times New Roman" w:cs="Times New Roman"/>
        </w:rPr>
        <w:t>Kuklica</w:t>
      </w:r>
      <w:proofErr w:type="spellEnd"/>
      <w:r w:rsidRPr="00D97626">
        <w:rPr>
          <w:rFonts w:ascii="Times New Roman" w:hAnsi="Times New Roman" w:cs="Times New Roman"/>
        </w:rPr>
        <w:t xml:space="preserve"> , </w:t>
      </w:r>
      <w:proofErr w:type="spellStart"/>
      <w:r w:rsidRPr="00D97626">
        <w:rPr>
          <w:rFonts w:ascii="Times New Roman" w:hAnsi="Times New Roman" w:cs="Times New Roman"/>
        </w:rPr>
        <w:t>nar</w:t>
      </w:r>
      <w:proofErr w:type="spellEnd"/>
      <w:r w:rsidRPr="00D97626">
        <w:rPr>
          <w:rFonts w:ascii="Times New Roman" w:hAnsi="Times New Roman" w:cs="Times New Roman"/>
        </w:rPr>
        <w:t>. 17.4.1987, trvale bytom Krížna 237/51, 976 68 Heľpa</w:t>
      </w:r>
    </w:p>
    <w:p w:rsidR="00D97626" w:rsidRPr="00D97626" w:rsidRDefault="00D97626" w:rsidP="00D97626">
      <w:pPr>
        <w:jc w:val="both"/>
        <w:rPr>
          <w:rFonts w:ascii="Times New Roman" w:hAnsi="Times New Roman" w:cs="Times New Roman"/>
        </w:rPr>
      </w:pPr>
    </w:p>
    <w:p w:rsidR="00D97626" w:rsidRPr="00D97626" w:rsidRDefault="00D97626" w:rsidP="00D97626">
      <w:pPr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>za kúpnu cenu vo výške  3,32 Eur za m</w:t>
      </w:r>
      <w:r w:rsidRPr="00D97626">
        <w:rPr>
          <w:rFonts w:ascii="Times New Roman" w:hAnsi="Times New Roman" w:cs="Times New Roman"/>
          <w:vertAlign w:val="superscript"/>
        </w:rPr>
        <w:t>2</w:t>
      </w:r>
    </w:p>
    <w:p w:rsidR="00D97626" w:rsidRPr="00D97626" w:rsidRDefault="00D97626" w:rsidP="00D97626">
      <w:pPr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>celková kúpna cena 1 110 x 3,32 = 3 685,20 Eur</w:t>
      </w:r>
    </w:p>
    <w:p w:rsidR="00D97626" w:rsidRPr="00D97626" w:rsidRDefault="00D97626" w:rsidP="00D97626">
      <w:pPr>
        <w:jc w:val="both"/>
        <w:rPr>
          <w:b/>
        </w:rPr>
      </w:pPr>
      <w:r>
        <w:t xml:space="preserve"> </w:t>
      </w:r>
    </w:p>
    <w:p w:rsidR="00D97626" w:rsidRPr="00D97626" w:rsidRDefault="00D97626" w:rsidP="00D97626">
      <w:pPr>
        <w:jc w:val="both"/>
        <w:rPr>
          <w:rFonts w:ascii="Calibri" w:hAnsi="Calibri"/>
          <w:b/>
        </w:rPr>
      </w:pPr>
      <w:r w:rsidRPr="00D97626">
        <w:rPr>
          <w:b/>
          <w:u w:val="single"/>
        </w:rPr>
        <w:t>ako prípad hodný osobitného zreteľa z dôvodu</w:t>
      </w:r>
      <w:r w:rsidRPr="00D97626">
        <w:rPr>
          <w:b/>
        </w:rPr>
        <w:t xml:space="preserve">: </w:t>
      </w:r>
      <w:r w:rsidRPr="00D97626">
        <w:rPr>
          <w:b/>
        </w:rPr>
        <w:tab/>
      </w:r>
    </w:p>
    <w:p w:rsidR="00D97626" w:rsidRPr="00D97626" w:rsidRDefault="00D97626" w:rsidP="00D97626">
      <w:pPr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 xml:space="preserve">Uvedený pozemok sa nachádza v lokalite Teplica II, ktorá je územným plánom obce určená na bytovú výstavu. Žiadateľ s trvalým pobytom v obci Heľpa sa zaväzuje uvedený pozemok využiť pre stavbu rodinného domu.  </w:t>
      </w:r>
    </w:p>
    <w:p w:rsidR="00D97626" w:rsidRPr="00D97626" w:rsidRDefault="00D97626" w:rsidP="00D97626">
      <w:pPr>
        <w:jc w:val="both"/>
        <w:rPr>
          <w:b/>
          <w:u w:val="single"/>
        </w:rPr>
      </w:pPr>
      <w:r w:rsidRPr="00D97626">
        <w:rPr>
          <w:b/>
          <w:u w:val="single"/>
        </w:rPr>
        <w:t>Ďalšie podmienky odpredaja:</w:t>
      </w:r>
    </w:p>
    <w:p w:rsidR="00D97626" w:rsidRPr="00D97626" w:rsidRDefault="00D97626" w:rsidP="00D97626">
      <w:pPr>
        <w:pStyle w:val="Odsekzoznamu"/>
        <w:numPr>
          <w:ilvl w:val="0"/>
          <w:numId w:val="2"/>
        </w:numPr>
        <w:spacing w:after="0" w:line="240" w:lineRule="auto"/>
        <w:rPr>
          <w:sz w:val="22"/>
        </w:rPr>
      </w:pPr>
      <w:r w:rsidRPr="00D97626">
        <w:rPr>
          <w:sz w:val="22"/>
        </w:rPr>
        <w:t xml:space="preserve">Kúpna zmluva bude vypracovaná predávajúcim na základe predložených podkladov  </w:t>
      </w:r>
    </w:p>
    <w:p w:rsidR="00D97626" w:rsidRPr="00D97626" w:rsidRDefault="00D97626" w:rsidP="00D97626">
      <w:pPr>
        <w:spacing w:after="0" w:line="240" w:lineRule="auto"/>
        <w:ind w:left="360"/>
        <w:jc w:val="both"/>
        <w:rPr>
          <w:rFonts w:ascii="Calibri" w:hAnsi="Calibri"/>
        </w:rPr>
      </w:pPr>
    </w:p>
    <w:p w:rsidR="00D97626" w:rsidRPr="00D97626" w:rsidRDefault="00D97626" w:rsidP="00D97626">
      <w:pPr>
        <w:pStyle w:val="Odsekzoznamu"/>
        <w:numPr>
          <w:ilvl w:val="0"/>
          <w:numId w:val="2"/>
        </w:numPr>
        <w:spacing w:after="0" w:line="240" w:lineRule="auto"/>
        <w:rPr>
          <w:sz w:val="22"/>
        </w:rPr>
      </w:pPr>
      <w:r w:rsidRPr="00D97626">
        <w:rPr>
          <w:sz w:val="22"/>
        </w:rPr>
        <w:t xml:space="preserve">Všetky náklady súvisiace s následným prevodom nehnuteľnosti do vlastníctva nadobúdateľa, znáša výlučne nadobúdateľ. </w:t>
      </w:r>
    </w:p>
    <w:p w:rsidR="00D97626" w:rsidRPr="00D97626" w:rsidRDefault="00D97626" w:rsidP="00D97626">
      <w:pPr>
        <w:rPr>
          <w:u w:val="single"/>
        </w:rPr>
      </w:pPr>
    </w:p>
    <w:p w:rsidR="00E37EF6" w:rsidRDefault="00E37EF6" w:rsidP="00D97626">
      <w:pPr>
        <w:spacing w:after="0" w:line="240" w:lineRule="auto"/>
        <w:jc w:val="both"/>
      </w:pPr>
      <w:r>
        <w:tab/>
      </w:r>
    </w:p>
    <w:p w:rsidR="00D97626" w:rsidRDefault="00D97626" w:rsidP="00D97626">
      <w:pPr>
        <w:spacing w:after="0" w:line="240" w:lineRule="auto"/>
        <w:jc w:val="both"/>
      </w:pPr>
      <w:r>
        <w:t>Hlasovanie:</w:t>
      </w:r>
    </w:p>
    <w:p w:rsidR="00D97626" w:rsidRDefault="00D97626" w:rsidP="00D97626">
      <w:pPr>
        <w:spacing w:after="0" w:line="240" w:lineRule="auto"/>
        <w:jc w:val="both"/>
      </w:pPr>
    </w:p>
    <w:p w:rsidR="00D97626" w:rsidRDefault="00D9762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97626">
        <w:rPr>
          <w:rFonts w:ascii="Times New Roman" w:hAnsi="Times New Roman" w:cs="Times New Roman"/>
        </w:rPr>
        <w:t xml:space="preserve">Za: 7                      Proti: 0                            Zdržal sa: 0 </w:t>
      </w:r>
    </w:p>
    <w:p w:rsidR="00E37EF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37EF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Peter Hyriak v. r.</w:t>
      </w:r>
    </w:p>
    <w:p w:rsidR="00E37EF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starosta obce Heľpa</w:t>
      </w:r>
    </w:p>
    <w:p w:rsidR="00E37EF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37EF6" w:rsidRPr="00D97626" w:rsidRDefault="00E37EF6" w:rsidP="00D976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D5581" w:rsidRDefault="00BD5581">
      <w:bookmarkStart w:id="0" w:name="_GoBack"/>
      <w:bookmarkEnd w:id="0"/>
    </w:p>
    <w:sectPr w:rsidR="00BD55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C250F10"/>
    <w:multiLevelType w:val="hybridMultilevel"/>
    <w:tmpl w:val="131A34E2"/>
    <w:lvl w:ilvl="0" w:tplc="DF4AD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87"/>
    <w:rsid w:val="00BD5581"/>
    <w:rsid w:val="00BF2D87"/>
    <w:rsid w:val="00D97626"/>
    <w:rsid w:val="00E3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22F4C-D845-49E0-AF4D-0E8A7BD3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6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D97626"/>
    <w:pPr>
      <w:spacing w:after="13" w:line="247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ĎURČOVÁ Andrea</dc:creator>
  <cp:keywords/>
  <dc:description/>
  <cp:lastModifiedBy>ĎURČOVÁ Andrea</cp:lastModifiedBy>
  <cp:revision>3</cp:revision>
  <dcterms:created xsi:type="dcterms:W3CDTF">2017-10-02T11:23:00Z</dcterms:created>
  <dcterms:modified xsi:type="dcterms:W3CDTF">2017-10-02T11:30:00Z</dcterms:modified>
</cp:coreProperties>
</file>