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86" w:rsidRDefault="00031E86" w:rsidP="00031E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Zverejnenie zámeru predaja majetku</w:t>
      </w:r>
    </w:p>
    <w:p w:rsidR="00031E86" w:rsidRDefault="00031E86" w:rsidP="00031E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dôvodu hodného osobitného zreteľa</w:t>
      </w:r>
    </w:p>
    <w:p w:rsidR="00031E86" w:rsidRDefault="00031E86" w:rsidP="00031E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31E86" w:rsidRDefault="00031E86" w:rsidP="00031E8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031E86" w:rsidRDefault="00031E86" w:rsidP="0081474D">
      <w:pPr>
        <w:jc w:val="both"/>
        <w:rPr>
          <w:rFonts w:ascii="Arial" w:hAnsi="Arial" w:cs="Arial"/>
          <w:b/>
        </w:rPr>
      </w:pPr>
      <w:r w:rsidRPr="00D97626">
        <w:rPr>
          <w:rFonts w:ascii="Times New Roman" w:hAnsi="Times New Roman" w:cs="Times New Roman"/>
        </w:rPr>
        <w:t xml:space="preserve">Obec Heľpa so sídlom Farská 588/2, 976 68  Heľpa v zmysle § 9a ods. 8 písm. e) zákona č. </w:t>
      </w:r>
      <w:r w:rsidR="007C26F2">
        <w:rPr>
          <w:rFonts w:ascii="Times New Roman" w:hAnsi="Times New Roman" w:cs="Times New Roman"/>
        </w:rPr>
        <w:t>138</w:t>
      </w:r>
      <w:r w:rsidR="00C20699">
        <w:rPr>
          <w:rFonts w:ascii="Times New Roman" w:hAnsi="Times New Roman" w:cs="Times New Roman"/>
        </w:rPr>
        <w:t>/</w:t>
      </w:r>
      <w:r w:rsidR="007C26F2">
        <w:rPr>
          <w:rFonts w:ascii="Times New Roman" w:hAnsi="Times New Roman" w:cs="Times New Roman"/>
        </w:rPr>
        <w:t>1991</w:t>
      </w:r>
      <w:r w:rsidRPr="00D97626">
        <w:rPr>
          <w:rFonts w:ascii="Times New Roman" w:hAnsi="Times New Roman" w:cs="Times New Roman"/>
        </w:rPr>
        <w:t xml:space="preserve"> Zb. o majetku obcí v znení neskorších predpisov a v súlade s uznesením Obecného zastupiteľstva v Heľpe č. </w:t>
      </w:r>
      <w:r w:rsidR="007C26F2">
        <w:rPr>
          <w:rFonts w:ascii="Times New Roman" w:hAnsi="Times New Roman" w:cs="Times New Roman"/>
        </w:rPr>
        <w:t>1032</w:t>
      </w:r>
      <w:r w:rsidR="00404803">
        <w:rPr>
          <w:rFonts w:ascii="Times New Roman" w:hAnsi="Times New Roman" w:cs="Times New Roman"/>
        </w:rPr>
        <w:t>/2021</w:t>
      </w:r>
      <w:r w:rsidRPr="00D97626">
        <w:rPr>
          <w:rFonts w:ascii="Times New Roman" w:hAnsi="Times New Roman" w:cs="Times New Roman"/>
        </w:rPr>
        <w:t xml:space="preserve">  zo dňa </w:t>
      </w:r>
      <w:r w:rsidR="007C26F2">
        <w:rPr>
          <w:rFonts w:ascii="Times New Roman" w:hAnsi="Times New Roman" w:cs="Times New Roman"/>
        </w:rPr>
        <w:t>17</w:t>
      </w:r>
      <w:r w:rsidR="00404803">
        <w:rPr>
          <w:rFonts w:ascii="Times New Roman" w:hAnsi="Times New Roman" w:cs="Times New Roman"/>
        </w:rPr>
        <w:t>.</w:t>
      </w:r>
      <w:r w:rsidR="007C26F2">
        <w:rPr>
          <w:rFonts w:ascii="Times New Roman" w:hAnsi="Times New Roman" w:cs="Times New Roman"/>
        </w:rPr>
        <w:t>6.</w:t>
      </w:r>
      <w:r w:rsidRPr="00D97626">
        <w:rPr>
          <w:rFonts w:ascii="Times New Roman" w:hAnsi="Times New Roman" w:cs="Times New Roman"/>
        </w:rPr>
        <w:t>20</w:t>
      </w:r>
      <w:r w:rsidR="00C20699">
        <w:rPr>
          <w:rFonts w:ascii="Times New Roman" w:hAnsi="Times New Roman" w:cs="Times New Roman"/>
        </w:rPr>
        <w:t>2</w:t>
      </w:r>
      <w:r w:rsidR="007C26F2">
        <w:rPr>
          <w:rFonts w:ascii="Times New Roman" w:hAnsi="Times New Roman" w:cs="Times New Roman"/>
        </w:rPr>
        <w:t>2</w:t>
      </w:r>
      <w:r w:rsidRPr="00D97626">
        <w:rPr>
          <w:rFonts w:ascii="Times New Roman" w:hAnsi="Times New Roman" w:cs="Times New Roman"/>
        </w:rPr>
        <w:t xml:space="preserve">  zverejňuje</w:t>
      </w:r>
    </w:p>
    <w:p w:rsidR="007C26F2" w:rsidRDefault="007C26F2" w:rsidP="007C26F2">
      <w:pPr>
        <w:autoSpaceDE w:val="0"/>
        <w:autoSpaceDN w:val="0"/>
        <w:adjustRightInd w:val="0"/>
        <w:rPr>
          <w:b/>
          <w:u w:val="single"/>
        </w:rPr>
      </w:pPr>
      <w:r w:rsidRPr="0030679D">
        <w:rPr>
          <w:b/>
          <w:u w:val="single"/>
        </w:rPr>
        <w:t>Zámer na odpredaj majetku</w:t>
      </w:r>
    </w:p>
    <w:p w:rsidR="007C26F2" w:rsidRDefault="007C26F2" w:rsidP="007C26F2">
      <w:pPr>
        <w:ind w:left="72"/>
        <w:jc w:val="center"/>
        <w:rPr>
          <w:b/>
        </w:rPr>
      </w:pPr>
      <w:r w:rsidRPr="0030679D">
        <w:rPr>
          <w:b/>
        </w:rPr>
        <w:t>z dôvodu hodného osobitného zreteľa v zmysle § 9a ods. 8 písm. e) zákona č. 138/1991 Zb. o majetku obcí v znení neskorších predpisov, a to:</w:t>
      </w:r>
    </w:p>
    <w:p w:rsidR="007C26F2" w:rsidRPr="0030679D" w:rsidRDefault="007C26F2" w:rsidP="007C26F2">
      <w:pPr>
        <w:jc w:val="center"/>
        <w:rPr>
          <w:b/>
        </w:rPr>
      </w:pPr>
    </w:p>
    <w:p w:rsidR="007C26F2" w:rsidRPr="0030679D" w:rsidRDefault="007C26F2" w:rsidP="007C26F2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</w:pPr>
      <w:r>
        <w:t xml:space="preserve"> </w:t>
      </w:r>
      <w:r w:rsidRPr="0030679D">
        <w:t>pozem</w:t>
      </w:r>
      <w:r>
        <w:t>ok</w:t>
      </w:r>
      <w:r w:rsidRPr="0030679D">
        <w:t xml:space="preserve"> o výmere </w:t>
      </w:r>
      <w:r>
        <w:t xml:space="preserve">378 </w:t>
      </w:r>
      <w:r w:rsidRPr="0030679D">
        <w:t xml:space="preserve"> m</w:t>
      </w:r>
      <w:r w:rsidRPr="0030679D">
        <w:rPr>
          <w:vertAlign w:val="superscript"/>
        </w:rPr>
        <w:t>2</w:t>
      </w:r>
      <w:r>
        <w:t>,  parcela KN C č. p. 707</w:t>
      </w:r>
      <w:r w:rsidRPr="0030679D">
        <w:t xml:space="preserve">   –  druh pozemku – </w:t>
      </w:r>
      <w:r>
        <w:t>trvalý trávny porast</w:t>
      </w:r>
      <w:r w:rsidRPr="0030679D">
        <w:t>, v katastrálnom území Heľpa, obec Heľpa, zapísaných na LV č. 701</w:t>
      </w:r>
    </w:p>
    <w:p w:rsidR="007C26F2" w:rsidRDefault="007C26F2" w:rsidP="007C26F2"/>
    <w:p w:rsidR="007C26F2" w:rsidRPr="0030679D" w:rsidRDefault="007C26F2" w:rsidP="007C26F2">
      <w:r w:rsidRPr="0030679D">
        <w:t xml:space="preserve">-   </w:t>
      </w:r>
      <w:r>
        <w:t xml:space="preserve">pre žiadateľov Pavol Martinec a Ing. Patrícia </w:t>
      </w:r>
      <w:proofErr w:type="spellStart"/>
      <w:r>
        <w:t>Martincová</w:t>
      </w:r>
      <w:proofErr w:type="spellEnd"/>
      <w:r>
        <w:t xml:space="preserve"> , </w:t>
      </w:r>
      <w:r>
        <w:t>..........................................</w:t>
      </w:r>
      <w:r>
        <w:t xml:space="preserve"> </w:t>
      </w:r>
      <w:bookmarkStart w:id="0" w:name="_GoBack"/>
      <w:bookmarkEnd w:id="0"/>
    </w:p>
    <w:p w:rsidR="007C26F2" w:rsidRPr="0030679D" w:rsidRDefault="007C26F2" w:rsidP="007C26F2">
      <w:pPr>
        <w:jc w:val="both"/>
        <w:rPr>
          <w:b/>
        </w:rPr>
      </w:pPr>
      <w:r w:rsidRPr="0030679D">
        <w:rPr>
          <w:b/>
          <w:u w:val="single"/>
        </w:rPr>
        <w:t>- ako prípad hodný osobitného zreteľa z dôvodu</w:t>
      </w:r>
      <w:r w:rsidRPr="0030679D">
        <w:rPr>
          <w:b/>
        </w:rPr>
        <w:t xml:space="preserve">: </w:t>
      </w:r>
      <w:r w:rsidRPr="0030679D">
        <w:rPr>
          <w:b/>
        </w:rPr>
        <w:tab/>
      </w:r>
    </w:p>
    <w:p w:rsidR="007C26F2" w:rsidRPr="00CC0766" w:rsidRDefault="007C26F2" w:rsidP="007C26F2">
      <w:r w:rsidRPr="0030679D">
        <w:tab/>
      </w:r>
      <w:r w:rsidRPr="00CC0766">
        <w:t xml:space="preserve"> </w:t>
      </w:r>
    </w:p>
    <w:p w:rsidR="007C26F2" w:rsidRPr="00CC0766" w:rsidRDefault="007C26F2" w:rsidP="007C26F2">
      <w:pPr>
        <w:jc w:val="both"/>
      </w:pPr>
      <w:r w:rsidRPr="00CC0766">
        <w:t xml:space="preserve">Uvedený pozemok tvorí priľahlú plochu k parcele KNC č. 704, ktorí si žiadatelia odkúpili od pôvodného vlastníka, kúpnou zmluvou zo dňa 13.05.2022 v súčasnosti z tohto titulu prebieha na Okresnom úrade Brezno, katastrálny odbor konanie  o zápis vlastníckeho práva  do registra nehnuteľnosti ( žiadatelia o uvedenej skutočnosti predložili materiály , ktoré tvoria prílohu žiadosti ). </w:t>
      </w:r>
    </w:p>
    <w:p w:rsidR="007C26F2" w:rsidRPr="00CC0766" w:rsidRDefault="007C26F2" w:rsidP="007C26F2">
      <w:pPr>
        <w:jc w:val="both"/>
      </w:pPr>
      <w:r w:rsidRPr="00CC0766">
        <w:t xml:space="preserve">Žiadatelia majú o uvedený pozemok KNC č. 707 záujem z dôvodu využívania oboch pozemkov v celosti. Uvedené pozemky boli aj v minulosti využívané v celosti. Vzhľadom na umiestnenie pozemku obec nevie iným spôsobom tento pozemok využívať, preto považujeme odpredaj tohto pozemku za dôvodný a opodstatnený. Tento odpredaj definujeme ako prípad hodný osobitného zreteľa.  </w:t>
      </w:r>
    </w:p>
    <w:p w:rsidR="007C26F2" w:rsidRPr="00CC0766" w:rsidRDefault="007C26F2" w:rsidP="007C26F2">
      <w:pPr>
        <w:rPr>
          <w:b/>
        </w:rPr>
      </w:pPr>
      <w:r w:rsidRPr="00CC0766">
        <w:rPr>
          <w:b/>
        </w:rPr>
        <w:t xml:space="preserve">Cena pozemku  suma 3,32/ m2 Eur.  </w:t>
      </w:r>
      <w:proofErr w:type="spellStart"/>
      <w:r w:rsidRPr="00CC0766">
        <w:rPr>
          <w:b/>
        </w:rPr>
        <w:t>t.j</w:t>
      </w:r>
      <w:proofErr w:type="spellEnd"/>
      <w:r w:rsidRPr="00CC0766">
        <w:rPr>
          <w:b/>
        </w:rPr>
        <w:t xml:space="preserve">. 378 m2x 3,32  Eur =  1 254,96  Eur.  </w:t>
      </w:r>
    </w:p>
    <w:p w:rsidR="007C26F2" w:rsidRDefault="007C26F2" w:rsidP="007C26F2">
      <w:pPr>
        <w:jc w:val="both"/>
        <w:rPr>
          <w:b/>
          <w:u w:val="single"/>
        </w:rPr>
      </w:pPr>
      <w:r>
        <w:t xml:space="preserve"> </w:t>
      </w:r>
      <w:r w:rsidRPr="0030679D">
        <w:rPr>
          <w:b/>
          <w:u w:val="single"/>
        </w:rPr>
        <w:t>Ďalšie podmienky odpredaja:</w:t>
      </w:r>
    </w:p>
    <w:p w:rsidR="007C26F2" w:rsidRPr="0030679D" w:rsidRDefault="007C26F2" w:rsidP="007C26F2">
      <w:pPr>
        <w:pStyle w:val="Odsekzoznamu"/>
        <w:numPr>
          <w:ilvl w:val="0"/>
          <w:numId w:val="6"/>
        </w:numPr>
        <w:spacing w:after="0" w:line="240" w:lineRule="auto"/>
      </w:pPr>
      <w:r>
        <w:t>Následne bude k</w:t>
      </w:r>
      <w:r w:rsidRPr="0030679D">
        <w:t>úpna zmluva vypracovaná predávajúcim na základe predložených podkladov</w:t>
      </w:r>
      <w:r>
        <w:t>.</w:t>
      </w:r>
      <w:r w:rsidRPr="0030679D">
        <w:t xml:space="preserve">  </w:t>
      </w:r>
    </w:p>
    <w:p w:rsidR="007C26F2" w:rsidRDefault="007C26F2" w:rsidP="007C26F2">
      <w:pPr>
        <w:pStyle w:val="Odsekzoznamu"/>
        <w:numPr>
          <w:ilvl w:val="0"/>
          <w:numId w:val="6"/>
        </w:numPr>
        <w:spacing w:after="0" w:line="240" w:lineRule="auto"/>
      </w:pPr>
      <w:r w:rsidRPr="0030679D">
        <w:t xml:space="preserve">Všetky náklady súvisiace s následným prevodom nehnuteľnosti do vlastníctva nadobúdateľa, znáša výlučne nadobúdateľ. </w:t>
      </w:r>
    </w:p>
    <w:p w:rsidR="007C26F2" w:rsidRDefault="007C26F2" w:rsidP="007C26F2">
      <w:pPr>
        <w:pStyle w:val="Odsekzoznamu"/>
        <w:spacing w:after="0" w:line="240" w:lineRule="auto"/>
      </w:pPr>
    </w:p>
    <w:p w:rsidR="00404803" w:rsidRPr="005E1643" w:rsidRDefault="00404803" w:rsidP="00404803"/>
    <w:p w:rsidR="00302BB5" w:rsidRDefault="00404803">
      <w:r>
        <w:t xml:space="preserve">Vyvesené dňa: </w:t>
      </w:r>
      <w:r w:rsidR="007C26F2">
        <w:t>28</w:t>
      </w:r>
      <w:r>
        <w:t>.</w:t>
      </w:r>
      <w:r w:rsidR="007C26F2">
        <w:t>6</w:t>
      </w:r>
      <w:r>
        <w:t>.202</w:t>
      </w:r>
      <w:r w:rsidR="007C26F2">
        <w:t>2</w:t>
      </w:r>
    </w:p>
    <w:p w:rsidR="00404803" w:rsidRDefault="00404803">
      <w:r>
        <w:t xml:space="preserve">Zvesené dňa: </w:t>
      </w:r>
    </w:p>
    <w:sectPr w:rsidR="00404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7CCA"/>
    <w:multiLevelType w:val="hybridMultilevel"/>
    <w:tmpl w:val="15DACB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661D3"/>
    <w:multiLevelType w:val="hybridMultilevel"/>
    <w:tmpl w:val="40241C6A"/>
    <w:lvl w:ilvl="0" w:tplc="C13E049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54071"/>
    <w:multiLevelType w:val="hybridMultilevel"/>
    <w:tmpl w:val="B6CE8EF0"/>
    <w:lvl w:ilvl="0" w:tplc="DF4AD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8F57F0"/>
    <w:multiLevelType w:val="hybridMultilevel"/>
    <w:tmpl w:val="4188859E"/>
    <w:lvl w:ilvl="0" w:tplc="31805730">
      <w:numFmt w:val="bullet"/>
      <w:lvlText w:val="-"/>
      <w:lvlJc w:val="left"/>
      <w:pPr>
        <w:ind w:left="118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4" w15:restartNumberingAfterBreak="0">
    <w:nsid w:val="6C250F10"/>
    <w:multiLevelType w:val="hybridMultilevel"/>
    <w:tmpl w:val="131A34E2"/>
    <w:lvl w:ilvl="0" w:tplc="DF4AD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BF"/>
    <w:rsid w:val="00031E86"/>
    <w:rsid w:val="00302BB5"/>
    <w:rsid w:val="00404803"/>
    <w:rsid w:val="004A7FBF"/>
    <w:rsid w:val="006C65E0"/>
    <w:rsid w:val="006F3B2F"/>
    <w:rsid w:val="00734F44"/>
    <w:rsid w:val="007C26F2"/>
    <w:rsid w:val="0081474D"/>
    <w:rsid w:val="008B1426"/>
    <w:rsid w:val="00975D6A"/>
    <w:rsid w:val="00B212B2"/>
    <w:rsid w:val="00C20699"/>
    <w:rsid w:val="00F4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0B7B7-9154-45C3-BB46-3B70FE8D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1E86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31E86"/>
    <w:pPr>
      <w:spacing w:after="0" w:line="240" w:lineRule="auto"/>
    </w:pPr>
  </w:style>
  <w:style w:type="paragraph" w:styleId="Odsekzoznamu">
    <w:name w:val="List Paragraph"/>
    <w:aliases w:val="body,Odsek zoznamu2,Listenabsatz"/>
    <w:basedOn w:val="Normlny"/>
    <w:link w:val="OdsekzoznamuChar"/>
    <w:uiPriority w:val="99"/>
    <w:qFormat/>
    <w:rsid w:val="00031E86"/>
    <w:pPr>
      <w:spacing w:after="13" w:line="24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2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2BB5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99"/>
    <w:locked/>
    <w:rsid w:val="007C26F2"/>
    <w:rPr>
      <w:rFonts w:ascii="Times New Roman" w:eastAsia="Times New Roman" w:hAnsi="Times New Roman" w:cs="Times New Roman"/>
      <w:color w:val="000000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2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2</cp:revision>
  <cp:lastPrinted>2022-06-28T13:44:00Z</cp:lastPrinted>
  <dcterms:created xsi:type="dcterms:W3CDTF">2022-06-28T13:46:00Z</dcterms:created>
  <dcterms:modified xsi:type="dcterms:W3CDTF">2022-06-28T13:46:00Z</dcterms:modified>
</cp:coreProperties>
</file>