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062" w:rsidRDefault="00EF7062" w:rsidP="00EF7062">
      <w:pPr>
        <w:pBdr>
          <w:top w:val="single" w:sz="4" w:space="0" w:color="auto"/>
          <w:left w:val="single" w:sz="4" w:space="4" w:color="auto"/>
          <w:bottom w:val="single" w:sz="4" w:space="1" w:color="auto"/>
          <w:right w:val="single" w:sz="4" w:space="4" w:color="auto"/>
        </w:pBdr>
        <w:shd w:val="clear" w:color="auto" w:fill="D9D9D9"/>
        <w:autoSpaceDE w:val="0"/>
        <w:autoSpaceDN w:val="0"/>
        <w:adjustRightInd w:val="0"/>
        <w:jc w:val="center"/>
        <w:rPr>
          <w:rFonts w:ascii="Arial" w:hAnsi="Arial" w:cs="Arial"/>
          <w:b/>
        </w:rPr>
      </w:pPr>
      <w:r>
        <w:rPr>
          <w:rFonts w:ascii="Arial" w:hAnsi="Arial" w:cs="Arial"/>
          <w:b/>
        </w:rPr>
        <w:t xml:space="preserve">Zverejnenie zámeru nájmu  majetku obce </w:t>
      </w:r>
    </w:p>
    <w:p w:rsidR="00EF7062" w:rsidRDefault="00EF7062" w:rsidP="00EF7062">
      <w:pPr>
        <w:pBdr>
          <w:top w:val="single" w:sz="4" w:space="0" w:color="auto"/>
          <w:left w:val="single" w:sz="4" w:space="4" w:color="auto"/>
          <w:bottom w:val="single" w:sz="4" w:space="1" w:color="auto"/>
          <w:right w:val="single" w:sz="4" w:space="4" w:color="auto"/>
        </w:pBdr>
        <w:shd w:val="clear" w:color="auto" w:fill="D9D9D9"/>
        <w:autoSpaceDE w:val="0"/>
        <w:autoSpaceDN w:val="0"/>
        <w:adjustRightInd w:val="0"/>
        <w:jc w:val="center"/>
        <w:rPr>
          <w:rFonts w:ascii="Arial" w:hAnsi="Arial" w:cs="Arial"/>
          <w:b/>
        </w:rPr>
      </w:pPr>
      <w:r>
        <w:rPr>
          <w:rFonts w:ascii="Arial" w:hAnsi="Arial" w:cs="Arial"/>
          <w:b/>
        </w:rPr>
        <w:t>z dôvodu hodného osobitného zreteľa</w:t>
      </w:r>
    </w:p>
    <w:p w:rsidR="00EF7062" w:rsidRDefault="00EF7062" w:rsidP="00EF7062">
      <w:pPr>
        <w:pBdr>
          <w:top w:val="single" w:sz="4" w:space="0" w:color="auto"/>
          <w:left w:val="single" w:sz="4" w:space="4" w:color="auto"/>
          <w:bottom w:val="single" w:sz="4" w:space="1" w:color="auto"/>
          <w:right w:val="single" w:sz="4" w:space="4" w:color="auto"/>
        </w:pBdr>
        <w:shd w:val="clear" w:color="auto" w:fill="D9D9D9"/>
        <w:autoSpaceDE w:val="0"/>
        <w:autoSpaceDN w:val="0"/>
        <w:adjustRightInd w:val="0"/>
        <w:jc w:val="center"/>
        <w:rPr>
          <w:rFonts w:ascii="Arial" w:hAnsi="Arial" w:cs="Arial"/>
          <w:b/>
          <w:bCs/>
        </w:rPr>
      </w:pPr>
    </w:p>
    <w:p w:rsidR="00EF7062" w:rsidRPr="00DC09E2" w:rsidRDefault="00EF7062" w:rsidP="00EF7062">
      <w:pPr>
        <w:jc w:val="both"/>
        <w:rPr>
          <w:rFonts w:ascii="Times New Roman" w:hAnsi="Times New Roman" w:cs="Times New Roman"/>
        </w:rPr>
      </w:pPr>
      <w:r w:rsidRPr="00DC09E2">
        <w:rPr>
          <w:rFonts w:ascii="Times New Roman" w:hAnsi="Times New Roman" w:cs="Times New Roman"/>
        </w:rPr>
        <w:t xml:space="preserve">Obec Heľpa so sídlom Farská 588/2, 976 68  Heľpa v zmysle § 9a ods. 9 písm. c) zákona č. 138/1991 Zb. o majetku obcí v znení neskorších predpisov a v súlade s uznesením Obecného zastupiteľstva v Heľpe č. </w:t>
      </w:r>
      <w:r w:rsidR="00FB170D" w:rsidRPr="00DC09E2">
        <w:rPr>
          <w:rFonts w:ascii="Times New Roman" w:hAnsi="Times New Roman" w:cs="Times New Roman"/>
        </w:rPr>
        <w:t>204</w:t>
      </w:r>
      <w:r w:rsidRPr="00DC09E2">
        <w:rPr>
          <w:rFonts w:ascii="Times New Roman" w:hAnsi="Times New Roman" w:cs="Times New Roman"/>
        </w:rPr>
        <w:t>/202</w:t>
      </w:r>
      <w:r w:rsidR="00622369" w:rsidRPr="00DC09E2">
        <w:rPr>
          <w:rFonts w:ascii="Times New Roman" w:hAnsi="Times New Roman" w:cs="Times New Roman"/>
        </w:rPr>
        <w:t>3</w:t>
      </w:r>
      <w:r w:rsidRPr="00DC09E2">
        <w:rPr>
          <w:rFonts w:ascii="Times New Roman" w:hAnsi="Times New Roman" w:cs="Times New Roman"/>
        </w:rPr>
        <w:t xml:space="preserve">  zo dňa </w:t>
      </w:r>
      <w:r w:rsidR="00622369" w:rsidRPr="00DC09E2">
        <w:rPr>
          <w:rFonts w:ascii="Times New Roman" w:hAnsi="Times New Roman" w:cs="Times New Roman"/>
        </w:rPr>
        <w:t>26</w:t>
      </w:r>
      <w:r w:rsidRPr="00DC09E2">
        <w:rPr>
          <w:rFonts w:ascii="Times New Roman" w:hAnsi="Times New Roman" w:cs="Times New Roman"/>
        </w:rPr>
        <w:t>.</w:t>
      </w:r>
      <w:r w:rsidR="00622369" w:rsidRPr="00DC09E2">
        <w:rPr>
          <w:rFonts w:ascii="Times New Roman" w:hAnsi="Times New Roman" w:cs="Times New Roman"/>
        </w:rPr>
        <w:t>10</w:t>
      </w:r>
      <w:r w:rsidRPr="00DC09E2">
        <w:rPr>
          <w:rFonts w:ascii="Times New Roman" w:hAnsi="Times New Roman" w:cs="Times New Roman"/>
        </w:rPr>
        <w:t>.202</w:t>
      </w:r>
      <w:r w:rsidR="00622369" w:rsidRPr="00DC09E2">
        <w:rPr>
          <w:rFonts w:ascii="Times New Roman" w:hAnsi="Times New Roman" w:cs="Times New Roman"/>
        </w:rPr>
        <w:t>3</w:t>
      </w:r>
      <w:r w:rsidRPr="00DC09E2">
        <w:rPr>
          <w:rFonts w:ascii="Times New Roman" w:hAnsi="Times New Roman" w:cs="Times New Roman"/>
        </w:rPr>
        <w:t xml:space="preserve">  zverejňuje</w:t>
      </w:r>
    </w:p>
    <w:p w:rsidR="00DC09E2" w:rsidRPr="00DC09E2" w:rsidRDefault="00DC09E2" w:rsidP="00DC09E2">
      <w:pPr>
        <w:jc w:val="center"/>
        <w:rPr>
          <w:rFonts w:ascii="Times New Roman" w:hAnsi="Times New Roman" w:cs="Times New Roman"/>
        </w:rPr>
      </w:pPr>
      <w:r>
        <w:rPr>
          <w:rFonts w:ascii="Times New Roman" w:hAnsi="Times New Roman" w:cs="Times New Roman"/>
        </w:rPr>
        <w:t xml:space="preserve">zámer na prenájmom majetku </w:t>
      </w:r>
      <w:r w:rsidRPr="00DC09E2">
        <w:rPr>
          <w:rFonts w:ascii="Times New Roman" w:hAnsi="Times New Roman" w:cs="Times New Roman"/>
        </w:rPr>
        <w:t>a to:</w:t>
      </w:r>
    </w:p>
    <w:p w:rsidR="00DC09E2" w:rsidRPr="00DC09E2" w:rsidRDefault="00DC09E2" w:rsidP="00DC09E2">
      <w:pPr>
        <w:rPr>
          <w:rFonts w:ascii="Times New Roman" w:hAnsi="Times New Roman" w:cs="Times New Roman"/>
        </w:rPr>
      </w:pPr>
      <w:r w:rsidRPr="00DC09E2">
        <w:rPr>
          <w:rFonts w:ascii="Times New Roman" w:hAnsi="Times New Roman" w:cs="Times New Roman"/>
        </w:rPr>
        <w:t>Časť nebytových priestorov  nehnuteľnosti zapísanej na Správe katastra Brezno na LV č. 701, v kat. území obce Heľpa , v budove na adrese Farská 587/1</w:t>
      </w:r>
      <w:r w:rsidRPr="00DC09E2">
        <w:rPr>
          <w:rFonts w:ascii="Times New Roman" w:hAnsi="Times New Roman" w:cs="Times New Roman"/>
        </w:rPr>
        <w:t>, 976 68  Heľpa</w:t>
      </w:r>
    </w:p>
    <w:p w:rsidR="00DC09E2" w:rsidRPr="00DC09E2" w:rsidRDefault="00DC09E2" w:rsidP="00DC09E2">
      <w:pPr>
        <w:rPr>
          <w:rFonts w:ascii="Times New Roman" w:hAnsi="Times New Roman" w:cs="Times New Roman"/>
          <w:u w:val="single"/>
        </w:rPr>
      </w:pPr>
      <w:r w:rsidRPr="00DC09E2">
        <w:rPr>
          <w:rFonts w:ascii="Times New Roman" w:hAnsi="Times New Roman" w:cs="Times New Roman"/>
          <w:u w:val="single"/>
        </w:rPr>
        <w:t>Predmetom nájmu sú tieto nebytové priestory:</w:t>
      </w:r>
    </w:p>
    <w:p w:rsidR="00DC09E2" w:rsidRPr="00DC09E2" w:rsidRDefault="00DC09E2" w:rsidP="00DC09E2">
      <w:pPr>
        <w:rPr>
          <w:rFonts w:ascii="Times New Roman" w:hAnsi="Times New Roman" w:cs="Times New Roman"/>
          <w:u w:val="single"/>
        </w:rPr>
      </w:pPr>
      <w:r w:rsidRPr="00DC09E2">
        <w:rPr>
          <w:rFonts w:ascii="Times New Roman" w:hAnsi="Times New Roman" w:cs="Times New Roman"/>
        </w:rPr>
        <w:t>Predajňa:</w:t>
      </w:r>
      <w:r w:rsidRPr="00DC09E2">
        <w:rPr>
          <w:rFonts w:ascii="Times New Roman" w:hAnsi="Times New Roman" w:cs="Times New Roman"/>
        </w:rPr>
        <w:tab/>
        <w:t>rozmer : 13,26 m2</w:t>
      </w:r>
      <w:bookmarkStart w:id="0" w:name="_GoBack"/>
      <w:bookmarkEnd w:id="0"/>
    </w:p>
    <w:p w:rsidR="00DC09E2" w:rsidRPr="00DC09E2" w:rsidRDefault="00DC09E2" w:rsidP="00DC09E2">
      <w:pPr>
        <w:rPr>
          <w:rFonts w:ascii="Times New Roman" w:hAnsi="Times New Roman" w:cs="Times New Roman"/>
          <w:u w:val="single"/>
        </w:rPr>
      </w:pPr>
      <w:r w:rsidRPr="00DC09E2">
        <w:rPr>
          <w:rFonts w:ascii="Times New Roman" w:hAnsi="Times New Roman" w:cs="Times New Roman"/>
          <w:u w:val="single"/>
        </w:rPr>
        <w:t>pre nájomcu:</w:t>
      </w:r>
    </w:p>
    <w:p w:rsidR="00DC09E2" w:rsidRPr="00DC09E2" w:rsidRDefault="00DC09E2" w:rsidP="00DC09E2">
      <w:pPr>
        <w:rPr>
          <w:rFonts w:ascii="Times New Roman" w:hAnsi="Times New Roman" w:cs="Times New Roman"/>
        </w:rPr>
      </w:pPr>
      <w:r w:rsidRPr="00DC09E2">
        <w:rPr>
          <w:rFonts w:ascii="Times New Roman" w:hAnsi="Times New Roman" w:cs="Times New Roman"/>
        </w:rPr>
        <w:t>Rastislav Bariak, Brezová 4050/58, 974 05 Banská Bystrica, IČO: 43990681</w:t>
      </w:r>
    </w:p>
    <w:p w:rsidR="00DC09E2" w:rsidRPr="00DC09E2" w:rsidRDefault="00DC09E2" w:rsidP="00DC09E2">
      <w:pPr>
        <w:rPr>
          <w:rFonts w:ascii="Times New Roman" w:hAnsi="Times New Roman" w:cs="Times New Roman"/>
          <w:u w:val="single"/>
        </w:rPr>
      </w:pPr>
      <w:r w:rsidRPr="00DC09E2">
        <w:rPr>
          <w:rFonts w:ascii="Times New Roman" w:hAnsi="Times New Roman" w:cs="Times New Roman"/>
          <w:u w:val="single"/>
        </w:rPr>
        <w:t>za účelom:</w:t>
      </w:r>
    </w:p>
    <w:p w:rsidR="00DC09E2" w:rsidRPr="00DC09E2" w:rsidRDefault="00DC09E2" w:rsidP="00DC09E2">
      <w:pPr>
        <w:rPr>
          <w:rFonts w:ascii="Times New Roman" w:hAnsi="Times New Roman" w:cs="Times New Roman"/>
        </w:rPr>
      </w:pPr>
      <w:r w:rsidRPr="00DC09E2">
        <w:rPr>
          <w:rFonts w:ascii="Times New Roman" w:hAnsi="Times New Roman" w:cs="Times New Roman"/>
        </w:rPr>
        <w:t>prevádzky predajne  očnej optiky</w:t>
      </w:r>
    </w:p>
    <w:p w:rsidR="00DC09E2" w:rsidRPr="00DC09E2" w:rsidRDefault="00DC09E2" w:rsidP="00DC09E2">
      <w:pPr>
        <w:rPr>
          <w:rFonts w:ascii="Times New Roman" w:hAnsi="Times New Roman" w:cs="Times New Roman"/>
        </w:rPr>
      </w:pPr>
      <w:r w:rsidRPr="00DC09E2">
        <w:rPr>
          <w:rFonts w:ascii="Times New Roman" w:hAnsi="Times New Roman" w:cs="Times New Roman"/>
        </w:rPr>
        <w:t>13,26m</w:t>
      </w:r>
      <w:r w:rsidRPr="00DC09E2">
        <w:rPr>
          <w:rFonts w:ascii="Times New Roman" w:hAnsi="Times New Roman" w:cs="Times New Roman"/>
          <w:vertAlign w:val="superscript"/>
        </w:rPr>
        <w:t>2</w:t>
      </w:r>
      <w:r w:rsidRPr="00DC09E2">
        <w:rPr>
          <w:rFonts w:ascii="Times New Roman" w:hAnsi="Times New Roman" w:cs="Times New Roman"/>
        </w:rPr>
        <w:t xml:space="preserve"> x 14 Eur = 185,64 zaokrúhlene 186 Eur</w:t>
      </w:r>
    </w:p>
    <w:p w:rsidR="00DC09E2" w:rsidRPr="00DC09E2" w:rsidRDefault="00DC09E2" w:rsidP="00DC09E2">
      <w:pPr>
        <w:rPr>
          <w:rFonts w:ascii="Times New Roman" w:hAnsi="Times New Roman" w:cs="Times New Roman"/>
          <w:u w:val="single"/>
        </w:rPr>
      </w:pPr>
      <w:r w:rsidRPr="00DC09E2">
        <w:rPr>
          <w:rFonts w:ascii="Times New Roman" w:hAnsi="Times New Roman" w:cs="Times New Roman"/>
        </w:rPr>
        <w:t>výška ročného nájomného podľa platných zásad o hospodárení s majetkom obce sa určuje na sumu: 186 EUR</w:t>
      </w:r>
    </w:p>
    <w:p w:rsidR="00DC09E2" w:rsidRPr="00DC09E2" w:rsidRDefault="00DC09E2" w:rsidP="00DC09E2">
      <w:pPr>
        <w:tabs>
          <w:tab w:val="left" w:pos="1590"/>
        </w:tabs>
        <w:rPr>
          <w:rFonts w:ascii="Times New Roman" w:hAnsi="Times New Roman" w:cs="Times New Roman"/>
          <w:u w:val="single"/>
        </w:rPr>
      </w:pPr>
      <w:r w:rsidRPr="00DC09E2">
        <w:rPr>
          <w:rFonts w:ascii="Times New Roman" w:hAnsi="Times New Roman" w:cs="Times New Roman"/>
          <w:u w:val="single"/>
        </w:rPr>
        <w:t>na obdobie:</w:t>
      </w:r>
    </w:p>
    <w:p w:rsidR="00DC09E2" w:rsidRPr="00DC09E2" w:rsidRDefault="00DC09E2" w:rsidP="00DC09E2">
      <w:pPr>
        <w:rPr>
          <w:rFonts w:ascii="Times New Roman" w:hAnsi="Times New Roman" w:cs="Times New Roman"/>
          <w:u w:val="single"/>
        </w:rPr>
      </w:pPr>
      <w:r w:rsidRPr="00DC09E2">
        <w:rPr>
          <w:rFonts w:ascii="Times New Roman" w:hAnsi="Times New Roman" w:cs="Times New Roman"/>
        </w:rPr>
        <w:t>do 31.12.2024 za podmienky dodržania splátkového kalendára splácania dlhu za dodávku elektrickej energie</w:t>
      </w:r>
    </w:p>
    <w:p w:rsidR="00DC09E2" w:rsidRPr="00DC09E2" w:rsidRDefault="00DC09E2" w:rsidP="00DC09E2">
      <w:pPr>
        <w:rPr>
          <w:rFonts w:ascii="Times New Roman" w:hAnsi="Times New Roman" w:cs="Times New Roman"/>
          <w:u w:val="single"/>
        </w:rPr>
      </w:pPr>
      <w:r w:rsidRPr="00DC09E2">
        <w:rPr>
          <w:rFonts w:ascii="Times New Roman" w:hAnsi="Times New Roman" w:cs="Times New Roman"/>
          <w:u w:val="single"/>
        </w:rPr>
        <w:t>odôvodnenie osobitného zreteľa:</w:t>
      </w:r>
    </w:p>
    <w:p w:rsidR="00DC09E2" w:rsidRPr="00DC09E2" w:rsidRDefault="00DC09E2" w:rsidP="00DC09E2">
      <w:pPr>
        <w:rPr>
          <w:rFonts w:ascii="Times New Roman" w:hAnsi="Times New Roman" w:cs="Times New Roman"/>
          <w:iCs/>
        </w:rPr>
      </w:pPr>
      <w:r w:rsidRPr="00DC09E2">
        <w:rPr>
          <w:rFonts w:ascii="Times New Roman" w:hAnsi="Times New Roman" w:cs="Times New Roman"/>
        </w:rPr>
        <w:t>Nájomca má v termíne do 31.12.2023 s prenajímateľom obec Heľpa uzatvorenú zmluvu o nájme nebytových priestorov na adrese Farská 587/1, 976 68  Heľpa. Priestory prenajímateľ aj naďalej plánuje prevádzkovať ako  predajňu očnej optiky. Využitie priestoru tak nezmení svoj doterajší účel.  Nakoľko poskytovanie tejto služby využívajú nielen občania obce Heľpa,  ale aj celého blízkeho okolia Horehronia, v záujme rozširovania poskytovania služieb obyvateľov, definujeme tejto prenájom ako prenájom hodný osobitného zreteľa. Zámer o prenájom priestorov v zmysle platnej legislatívy bude zverejnený na úradnej tabuli aj na webovom sídle prenajímateľa.</w:t>
      </w:r>
      <w:r w:rsidRPr="00DC09E2">
        <w:rPr>
          <w:rFonts w:ascii="Times New Roman" w:hAnsi="Times New Roman" w:cs="Times New Roman"/>
          <w:iCs/>
        </w:rPr>
        <w:tab/>
      </w:r>
    </w:p>
    <w:p w:rsidR="00DC09E2" w:rsidRPr="00DC09E2" w:rsidRDefault="00DC09E2" w:rsidP="00DC09E2">
      <w:pPr>
        <w:pStyle w:val="Zkladntext"/>
        <w:rPr>
          <w:bCs/>
          <w:sz w:val="22"/>
          <w:szCs w:val="22"/>
        </w:rPr>
      </w:pPr>
      <w:r w:rsidRPr="00DC09E2">
        <w:rPr>
          <w:bCs/>
          <w:sz w:val="22"/>
          <w:szCs w:val="22"/>
          <w:u w:val="single"/>
        </w:rPr>
        <w:t>Hlasovanie</w:t>
      </w:r>
      <w:r w:rsidRPr="00DC09E2">
        <w:rPr>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
        <w:gridCol w:w="6693"/>
      </w:tblGrid>
      <w:tr w:rsidR="00DC09E2" w:rsidRPr="00DC09E2" w:rsidTr="00E6465E">
        <w:tc>
          <w:tcPr>
            <w:tcW w:w="0" w:type="auto"/>
            <w:shd w:val="clear" w:color="auto" w:fill="auto"/>
          </w:tcPr>
          <w:p w:rsidR="00DC09E2" w:rsidRPr="00DC09E2" w:rsidRDefault="00DC09E2" w:rsidP="00E6465E">
            <w:pPr>
              <w:pStyle w:val="Zkladntext"/>
              <w:rPr>
                <w:bCs/>
                <w:sz w:val="22"/>
                <w:szCs w:val="22"/>
              </w:rPr>
            </w:pPr>
            <w:r w:rsidRPr="00DC09E2">
              <w:rPr>
                <w:bCs/>
                <w:sz w:val="22"/>
                <w:szCs w:val="22"/>
              </w:rPr>
              <w:t>za</w:t>
            </w:r>
          </w:p>
        </w:tc>
        <w:tc>
          <w:tcPr>
            <w:tcW w:w="0" w:type="auto"/>
            <w:shd w:val="clear" w:color="auto" w:fill="auto"/>
          </w:tcPr>
          <w:p w:rsidR="00DC09E2" w:rsidRPr="00DC09E2" w:rsidRDefault="00DC09E2" w:rsidP="00E6465E">
            <w:pPr>
              <w:pStyle w:val="Zkladntext"/>
              <w:rPr>
                <w:bCs/>
                <w:sz w:val="22"/>
                <w:szCs w:val="22"/>
              </w:rPr>
            </w:pPr>
            <w:r w:rsidRPr="00DC09E2">
              <w:rPr>
                <w:bCs/>
                <w:sz w:val="22"/>
                <w:szCs w:val="22"/>
              </w:rPr>
              <w:t>8</w:t>
            </w:r>
          </w:p>
        </w:tc>
        <w:tc>
          <w:tcPr>
            <w:tcW w:w="0" w:type="auto"/>
            <w:shd w:val="clear" w:color="auto" w:fill="auto"/>
          </w:tcPr>
          <w:p w:rsidR="00DC09E2" w:rsidRPr="00DC09E2" w:rsidRDefault="00DC09E2" w:rsidP="00E6465E">
            <w:pPr>
              <w:pStyle w:val="Zkladntext"/>
              <w:rPr>
                <w:bCs/>
                <w:sz w:val="22"/>
                <w:szCs w:val="22"/>
              </w:rPr>
            </w:pPr>
            <w:proofErr w:type="spellStart"/>
            <w:r w:rsidRPr="00DC09E2">
              <w:rPr>
                <w:bCs/>
                <w:sz w:val="22"/>
                <w:szCs w:val="22"/>
              </w:rPr>
              <w:t>Fiľo</w:t>
            </w:r>
            <w:proofErr w:type="spellEnd"/>
            <w:r w:rsidRPr="00DC09E2">
              <w:rPr>
                <w:bCs/>
                <w:sz w:val="22"/>
                <w:szCs w:val="22"/>
              </w:rPr>
              <w:t xml:space="preserve">, Koreňová, Kukuľa, Mešťan, Oravkinová, Skladaný, </w:t>
            </w:r>
            <w:proofErr w:type="spellStart"/>
            <w:r w:rsidRPr="00DC09E2">
              <w:rPr>
                <w:bCs/>
                <w:sz w:val="22"/>
                <w:szCs w:val="22"/>
              </w:rPr>
              <w:t>Šťavina</w:t>
            </w:r>
            <w:proofErr w:type="spellEnd"/>
            <w:r w:rsidRPr="00DC09E2">
              <w:rPr>
                <w:bCs/>
                <w:sz w:val="22"/>
                <w:szCs w:val="22"/>
              </w:rPr>
              <w:t xml:space="preserve">, </w:t>
            </w:r>
            <w:proofErr w:type="spellStart"/>
            <w:r w:rsidRPr="00DC09E2">
              <w:rPr>
                <w:bCs/>
                <w:sz w:val="22"/>
                <w:szCs w:val="22"/>
              </w:rPr>
              <w:t>Zibrík</w:t>
            </w:r>
            <w:proofErr w:type="spellEnd"/>
          </w:p>
        </w:tc>
      </w:tr>
      <w:tr w:rsidR="00DC09E2" w:rsidRPr="00DC09E2" w:rsidTr="00E6465E">
        <w:tc>
          <w:tcPr>
            <w:tcW w:w="0" w:type="auto"/>
            <w:shd w:val="clear" w:color="auto" w:fill="auto"/>
          </w:tcPr>
          <w:p w:rsidR="00DC09E2" w:rsidRPr="00DC09E2" w:rsidRDefault="00DC09E2" w:rsidP="00E6465E">
            <w:pPr>
              <w:pStyle w:val="Zkladntext"/>
              <w:rPr>
                <w:bCs/>
                <w:sz w:val="22"/>
                <w:szCs w:val="22"/>
              </w:rPr>
            </w:pPr>
            <w:r w:rsidRPr="00DC09E2">
              <w:rPr>
                <w:bCs/>
                <w:sz w:val="22"/>
                <w:szCs w:val="22"/>
              </w:rPr>
              <w:t>proti</w:t>
            </w:r>
          </w:p>
        </w:tc>
        <w:tc>
          <w:tcPr>
            <w:tcW w:w="0" w:type="auto"/>
            <w:shd w:val="clear" w:color="auto" w:fill="auto"/>
          </w:tcPr>
          <w:p w:rsidR="00DC09E2" w:rsidRPr="00DC09E2" w:rsidRDefault="00DC09E2" w:rsidP="00E6465E">
            <w:pPr>
              <w:pStyle w:val="Zkladntext"/>
              <w:rPr>
                <w:bCs/>
                <w:sz w:val="22"/>
                <w:szCs w:val="22"/>
              </w:rPr>
            </w:pPr>
            <w:r w:rsidRPr="00DC09E2">
              <w:rPr>
                <w:bCs/>
                <w:sz w:val="22"/>
                <w:szCs w:val="22"/>
              </w:rPr>
              <w:t>0</w:t>
            </w:r>
          </w:p>
        </w:tc>
        <w:tc>
          <w:tcPr>
            <w:tcW w:w="0" w:type="auto"/>
            <w:shd w:val="clear" w:color="auto" w:fill="auto"/>
          </w:tcPr>
          <w:p w:rsidR="00DC09E2" w:rsidRPr="00DC09E2" w:rsidRDefault="00DC09E2" w:rsidP="00E6465E">
            <w:pPr>
              <w:pStyle w:val="Zkladntext"/>
              <w:rPr>
                <w:bCs/>
                <w:sz w:val="22"/>
                <w:szCs w:val="22"/>
              </w:rPr>
            </w:pPr>
          </w:p>
        </w:tc>
      </w:tr>
      <w:tr w:rsidR="00DC09E2" w:rsidRPr="00DC09E2" w:rsidTr="00E6465E">
        <w:tc>
          <w:tcPr>
            <w:tcW w:w="0" w:type="auto"/>
            <w:shd w:val="clear" w:color="auto" w:fill="auto"/>
          </w:tcPr>
          <w:p w:rsidR="00DC09E2" w:rsidRPr="00DC09E2" w:rsidRDefault="00DC09E2" w:rsidP="00E6465E">
            <w:pPr>
              <w:pStyle w:val="Zkladntext"/>
              <w:rPr>
                <w:bCs/>
                <w:sz w:val="22"/>
                <w:szCs w:val="22"/>
              </w:rPr>
            </w:pPr>
            <w:r w:rsidRPr="00DC09E2">
              <w:rPr>
                <w:bCs/>
                <w:sz w:val="22"/>
                <w:szCs w:val="22"/>
              </w:rPr>
              <w:t>zdržal sa</w:t>
            </w:r>
          </w:p>
        </w:tc>
        <w:tc>
          <w:tcPr>
            <w:tcW w:w="0" w:type="auto"/>
            <w:shd w:val="clear" w:color="auto" w:fill="auto"/>
          </w:tcPr>
          <w:p w:rsidR="00DC09E2" w:rsidRPr="00DC09E2" w:rsidRDefault="00DC09E2" w:rsidP="00E6465E">
            <w:pPr>
              <w:pStyle w:val="Zkladntext"/>
              <w:rPr>
                <w:bCs/>
                <w:sz w:val="22"/>
                <w:szCs w:val="22"/>
              </w:rPr>
            </w:pPr>
            <w:r w:rsidRPr="00DC09E2">
              <w:rPr>
                <w:bCs/>
                <w:sz w:val="22"/>
                <w:szCs w:val="22"/>
              </w:rPr>
              <w:t>0</w:t>
            </w:r>
          </w:p>
        </w:tc>
        <w:tc>
          <w:tcPr>
            <w:tcW w:w="0" w:type="auto"/>
            <w:shd w:val="clear" w:color="auto" w:fill="auto"/>
          </w:tcPr>
          <w:p w:rsidR="00DC09E2" w:rsidRPr="00DC09E2" w:rsidRDefault="00DC09E2" w:rsidP="00E6465E">
            <w:pPr>
              <w:pStyle w:val="Zkladntext"/>
              <w:rPr>
                <w:bCs/>
                <w:sz w:val="22"/>
                <w:szCs w:val="22"/>
              </w:rPr>
            </w:pPr>
          </w:p>
        </w:tc>
      </w:tr>
    </w:tbl>
    <w:p w:rsidR="002C104B" w:rsidRPr="00DC09E2" w:rsidRDefault="00FB170D" w:rsidP="00622369">
      <w:pPr>
        <w:autoSpaceDE w:val="0"/>
        <w:autoSpaceDN w:val="0"/>
        <w:adjustRightInd w:val="0"/>
        <w:rPr>
          <w:rFonts w:ascii="Times New Roman" w:hAnsi="Times New Roman" w:cs="Times New Roman"/>
        </w:rPr>
      </w:pPr>
      <w:r w:rsidRPr="00DC09E2">
        <w:rPr>
          <w:rFonts w:ascii="Times New Roman" w:hAnsi="Times New Roman" w:cs="Times New Roman"/>
          <w:iCs/>
        </w:rPr>
        <w:t>Uznesenie bolo prijaté</w:t>
      </w:r>
      <w:r w:rsidR="002C104B" w:rsidRPr="00DC09E2">
        <w:rPr>
          <w:rFonts w:ascii="Times New Roman" w:hAnsi="Times New Roman" w:cs="Times New Roman"/>
        </w:rPr>
        <w:tab/>
      </w:r>
      <w:r w:rsidR="002C104B" w:rsidRPr="00DC09E2">
        <w:rPr>
          <w:rFonts w:ascii="Times New Roman" w:hAnsi="Times New Roman" w:cs="Times New Roman"/>
        </w:rPr>
        <w:tab/>
      </w:r>
      <w:r w:rsidR="002C104B" w:rsidRPr="00DC09E2">
        <w:rPr>
          <w:rFonts w:ascii="Times New Roman" w:hAnsi="Times New Roman" w:cs="Times New Roman"/>
        </w:rPr>
        <w:tab/>
      </w:r>
      <w:r w:rsidR="002C104B" w:rsidRPr="00DC09E2">
        <w:rPr>
          <w:rFonts w:ascii="Times New Roman" w:hAnsi="Times New Roman" w:cs="Times New Roman"/>
        </w:rPr>
        <w:tab/>
      </w:r>
    </w:p>
    <w:p w:rsidR="00622369" w:rsidRPr="00DC09E2" w:rsidRDefault="00BE1A25" w:rsidP="002C104B">
      <w:pPr>
        <w:jc w:val="both"/>
        <w:rPr>
          <w:rFonts w:ascii="Times New Roman" w:hAnsi="Times New Roman" w:cs="Times New Roman"/>
        </w:rPr>
      </w:pPr>
      <w:r w:rsidRPr="00DC09E2">
        <w:rPr>
          <w:rFonts w:ascii="Times New Roman" w:hAnsi="Times New Roman" w:cs="Times New Roman"/>
        </w:rPr>
        <w:t>Vyvesené na úradnej tab</w:t>
      </w:r>
      <w:r w:rsidR="00622369" w:rsidRPr="00DC09E2">
        <w:rPr>
          <w:rFonts w:ascii="Times New Roman" w:hAnsi="Times New Roman" w:cs="Times New Roman"/>
        </w:rPr>
        <w:t>uli: 8</w:t>
      </w:r>
      <w:r w:rsidRPr="00DC09E2">
        <w:rPr>
          <w:rFonts w:ascii="Times New Roman" w:hAnsi="Times New Roman" w:cs="Times New Roman"/>
        </w:rPr>
        <w:t>.</w:t>
      </w:r>
      <w:r w:rsidR="00622369" w:rsidRPr="00DC09E2">
        <w:rPr>
          <w:rFonts w:ascii="Times New Roman" w:hAnsi="Times New Roman" w:cs="Times New Roman"/>
        </w:rPr>
        <w:t>11</w:t>
      </w:r>
      <w:r w:rsidRPr="00DC09E2">
        <w:rPr>
          <w:rFonts w:ascii="Times New Roman" w:hAnsi="Times New Roman" w:cs="Times New Roman"/>
        </w:rPr>
        <w:t>.202</w:t>
      </w:r>
      <w:r w:rsidR="00622369" w:rsidRPr="00DC09E2">
        <w:rPr>
          <w:rFonts w:ascii="Times New Roman" w:hAnsi="Times New Roman" w:cs="Times New Roman"/>
        </w:rPr>
        <w:t>3</w:t>
      </w:r>
      <w:r w:rsidRPr="00DC09E2">
        <w:rPr>
          <w:rFonts w:ascii="Times New Roman" w:hAnsi="Times New Roman" w:cs="Times New Roman"/>
        </w:rPr>
        <w:tab/>
      </w:r>
      <w:r w:rsidRPr="00DC09E2">
        <w:rPr>
          <w:rFonts w:ascii="Times New Roman" w:hAnsi="Times New Roman" w:cs="Times New Roman"/>
        </w:rPr>
        <w:tab/>
      </w:r>
      <w:r w:rsidRPr="00DC09E2">
        <w:rPr>
          <w:rFonts w:ascii="Times New Roman" w:hAnsi="Times New Roman" w:cs="Times New Roman"/>
        </w:rPr>
        <w:tab/>
        <w:t xml:space="preserve">Zvesené z úradnej tabule: </w:t>
      </w:r>
    </w:p>
    <w:p w:rsidR="00BE1A25" w:rsidRPr="00DC09E2" w:rsidRDefault="00BE1A25" w:rsidP="002C104B">
      <w:pPr>
        <w:jc w:val="both"/>
        <w:rPr>
          <w:rFonts w:ascii="Times New Roman" w:hAnsi="Times New Roman" w:cs="Times New Roman"/>
        </w:rPr>
      </w:pPr>
      <w:r w:rsidRPr="00DC09E2">
        <w:rPr>
          <w:rFonts w:ascii="Times New Roman" w:hAnsi="Times New Roman" w:cs="Times New Roman"/>
        </w:rPr>
        <w:t xml:space="preserve">Zverejnené na www.helpa.sk: </w:t>
      </w:r>
      <w:r w:rsidR="00622369" w:rsidRPr="00DC09E2">
        <w:rPr>
          <w:rFonts w:ascii="Times New Roman" w:hAnsi="Times New Roman" w:cs="Times New Roman"/>
        </w:rPr>
        <w:t>8</w:t>
      </w:r>
      <w:r w:rsidRPr="00DC09E2">
        <w:rPr>
          <w:rFonts w:ascii="Times New Roman" w:hAnsi="Times New Roman" w:cs="Times New Roman"/>
        </w:rPr>
        <w:t>.</w:t>
      </w:r>
      <w:r w:rsidR="00622369" w:rsidRPr="00DC09E2">
        <w:rPr>
          <w:rFonts w:ascii="Times New Roman" w:hAnsi="Times New Roman" w:cs="Times New Roman"/>
        </w:rPr>
        <w:t>11.2023</w:t>
      </w:r>
    </w:p>
    <w:p w:rsidR="00BE1A25" w:rsidRPr="00DC09E2" w:rsidRDefault="00BE1A25" w:rsidP="002C104B">
      <w:pPr>
        <w:jc w:val="both"/>
      </w:pPr>
    </w:p>
    <w:sectPr w:rsidR="00BE1A25" w:rsidRPr="00DC0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F57F0"/>
    <w:multiLevelType w:val="hybridMultilevel"/>
    <w:tmpl w:val="4188859E"/>
    <w:lvl w:ilvl="0" w:tplc="31805730">
      <w:numFmt w:val="bullet"/>
      <w:lvlText w:val="-"/>
      <w:lvlJc w:val="left"/>
      <w:pPr>
        <w:ind w:left="1188" w:hanging="360"/>
      </w:pPr>
      <w:rPr>
        <w:rFonts w:ascii="Times New Roman" w:eastAsiaTheme="minorHAnsi" w:hAnsi="Times New Roman" w:cs="Times New Roman" w:hint="default"/>
      </w:rPr>
    </w:lvl>
    <w:lvl w:ilvl="1" w:tplc="041B0003" w:tentative="1">
      <w:start w:val="1"/>
      <w:numFmt w:val="bullet"/>
      <w:lvlText w:val="o"/>
      <w:lvlJc w:val="left"/>
      <w:pPr>
        <w:ind w:left="1908" w:hanging="360"/>
      </w:pPr>
      <w:rPr>
        <w:rFonts w:ascii="Courier New" w:hAnsi="Courier New" w:cs="Courier New" w:hint="default"/>
      </w:rPr>
    </w:lvl>
    <w:lvl w:ilvl="2" w:tplc="041B0005" w:tentative="1">
      <w:start w:val="1"/>
      <w:numFmt w:val="bullet"/>
      <w:lvlText w:val=""/>
      <w:lvlJc w:val="left"/>
      <w:pPr>
        <w:ind w:left="2628" w:hanging="360"/>
      </w:pPr>
      <w:rPr>
        <w:rFonts w:ascii="Wingdings" w:hAnsi="Wingdings" w:hint="default"/>
      </w:rPr>
    </w:lvl>
    <w:lvl w:ilvl="3" w:tplc="041B0001" w:tentative="1">
      <w:start w:val="1"/>
      <w:numFmt w:val="bullet"/>
      <w:lvlText w:val=""/>
      <w:lvlJc w:val="left"/>
      <w:pPr>
        <w:ind w:left="3348" w:hanging="360"/>
      </w:pPr>
      <w:rPr>
        <w:rFonts w:ascii="Symbol" w:hAnsi="Symbol" w:hint="default"/>
      </w:rPr>
    </w:lvl>
    <w:lvl w:ilvl="4" w:tplc="041B0003" w:tentative="1">
      <w:start w:val="1"/>
      <w:numFmt w:val="bullet"/>
      <w:lvlText w:val="o"/>
      <w:lvlJc w:val="left"/>
      <w:pPr>
        <w:ind w:left="4068" w:hanging="360"/>
      </w:pPr>
      <w:rPr>
        <w:rFonts w:ascii="Courier New" w:hAnsi="Courier New" w:cs="Courier New" w:hint="default"/>
      </w:rPr>
    </w:lvl>
    <w:lvl w:ilvl="5" w:tplc="041B0005" w:tentative="1">
      <w:start w:val="1"/>
      <w:numFmt w:val="bullet"/>
      <w:lvlText w:val=""/>
      <w:lvlJc w:val="left"/>
      <w:pPr>
        <w:ind w:left="4788" w:hanging="360"/>
      </w:pPr>
      <w:rPr>
        <w:rFonts w:ascii="Wingdings" w:hAnsi="Wingdings" w:hint="default"/>
      </w:rPr>
    </w:lvl>
    <w:lvl w:ilvl="6" w:tplc="041B0001" w:tentative="1">
      <w:start w:val="1"/>
      <w:numFmt w:val="bullet"/>
      <w:lvlText w:val=""/>
      <w:lvlJc w:val="left"/>
      <w:pPr>
        <w:ind w:left="5508" w:hanging="360"/>
      </w:pPr>
      <w:rPr>
        <w:rFonts w:ascii="Symbol" w:hAnsi="Symbol" w:hint="default"/>
      </w:rPr>
    </w:lvl>
    <w:lvl w:ilvl="7" w:tplc="041B0003" w:tentative="1">
      <w:start w:val="1"/>
      <w:numFmt w:val="bullet"/>
      <w:lvlText w:val="o"/>
      <w:lvlJc w:val="left"/>
      <w:pPr>
        <w:ind w:left="6228" w:hanging="360"/>
      </w:pPr>
      <w:rPr>
        <w:rFonts w:ascii="Courier New" w:hAnsi="Courier New" w:cs="Courier New" w:hint="default"/>
      </w:rPr>
    </w:lvl>
    <w:lvl w:ilvl="8" w:tplc="041B0005" w:tentative="1">
      <w:start w:val="1"/>
      <w:numFmt w:val="bullet"/>
      <w:lvlText w:val=""/>
      <w:lvlJc w:val="left"/>
      <w:pPr>
        <w:ind w:left="6948" w:hanging="360"/>
      </w:pPr>
      <w:rPr>
        <w:rFonts w:ascii="Wingdings" w:hAnsi="Wingdings" w:hint="default"/>
      </w:rPr>
    </w:lvl>
  </w:abstractNum>
  <w:abstractNum w:abstractNumId="1" w15:restartNumberingAfterBreak="0">
    <w:nsid w:val="4A820FAB"/>
    <w:multiLevelType w:val="hybridMultilevel"/>
    <w:tmpl w:val="78B2BB36"/>
    <w:lvl w:ilvl="0" w:tplc="C13E0494">
      <w:start w:val="1"/>
      <w:numFmt w:val="bullet"/>
      <w:lvlText w:val="­"/>
      <w:lvlJc w:val="left"/>
      <w:pPr>
        <w:ind w:left="1908" w:hanging="360"/>
      </w:pPr>
      <w:rPr>
        <w:rFonts w:ascii="Arial" w:hAnsi="Arial" w:hint="default"/>
      </w:rPr>
    </w:lvl>
    <w:lvl w:ilvl="1" w:tplc="041B0003" w:tentative="1">
      <w:start w:val="1"/>
      <w:numFmt w:val="bullet"/>
      <w:lvlText w:val="o"/>
      <w:lvlJc w:val="left"/>
      <w:pPr>
        <w:ind w:left="2628" w:hanging="360"/>
      </w:pPr>
      <w:rPr>
        <w:rFonts w:ascii="Courier New" w:hAnsi="Courier New" w:cs="Courier New" w:hint="default"/>
      </w:rPr>
    </w:lvl>
    <w:lvl w:ilvl="2" w:tplc="041B0005" w:tentative="1">
      <w:start w:val="1"/>
      <w:numFmt w:val="bullet"/>
      <w:lvlText w:val=""/>
      <w:lvlJc w:val="left"/>
      <w:pPr>
        <w:ind w:left="3348" w:hanging="360"/>
      </w:pPr>
      <w:rPr>
        <w:rFonts w:ascii="Wingdings" w:hAnsi="Wingdings" w:hint="default"/>
      </w:rPr>
    </w:lvl>
    <w:lvl w:ilvl="3" w:tplc="041B0001" w:tentative="1">
      <w:start w:val="1"/>
      <w:numFmt w:val="bullet"/>
      <w:lvlText w:val=""/>
      <w:lvlJc w:val="left"/>
      <w:pPr>
        <w:ind w:left="4068" w:hanging="360"/>
      </w:pPr>
      <w:rPr>
        <w:rFonts w:ascii="Symbol" w:hAnsi="Symbol" w:hint="default"/>
      </w:rPr>
    </w:lvl>
    <w:lvl w:ilvl="4" w:tplc="041B0003" w:tentative="1">
      <w:start w:val="1"/>
      <w:numFmt w:val="bullet"/>
      <w:lvlText w:val="o"/>
      <w:lvlJc w:val="left"/>
      <w:pPr>
        <w:ind w:left="4788" w:hanging="360"/>
      </w:pPr>
      <w:rPr>
        <w:rFonts w:ascii="Courier New" w:hAnsi="Courier New" w:cs="Courier New" w:hint="default"/>
      </w:rPr>
    </w:lvl>
    <w:lvl w:ilvl="5" w:tplc="041B0005" w:tentative="1">
      <w:start w:val="1"/>
      <w:numFmt w:val="bullet"/>
      <w:lvlText w:val=""/>
      <w:lvlJc w:val="left"/>
      <w:pPr>
        <w:ind w:left="5508" w:hanging="360"/>
      </w:pPr>
      <w:rPr>
        <w:rFonts w:ascii="Wingdings" w:hAnsi="Wingdings" w:hint="default"/>
      </w:rPr>
    </w:lvl>
    <w:lvl w:ilvl="6" w:tplc="041B0001" w:tentative="1">
      <w:start w:val="1"/>
      <w:numFmt w:val="bullet"/>
      <w:lvlText w:val=""/>
      <w:lvlJc w:val="left"/>
      <w:pPr>
        <w:ind w:left="6228" w:hanging="360"/>
      </w:pPr>
      <w:rPr>
        <w:rFonts w:ascii="Symbol" w:hAnsi="Symbol" w:hint="default"/>
      </w:rPr>
    </w:lvl>
    <w:lvl w:ilvl="7" w:tplc="041B0003" w:tentative="1">
      <w:start w:val="1"/>
      <w:numFmt w:val="bullet"/>
      <w:lvlText w:val="o"/>
      <w:lvlJc w:val="left"/>
      <w:pPr>
        <w:ind w:left="6948" w:hanging="360"/>
      </w:pPr>
      <w:rPr>
        <w:rFonts w:ascii="Courier New" w:hAnsi="Courier New" w:cs="Courier New" w:hint="default"/>
      </w:rPr>
    </w:lvl>
    <w:lvl w:ilvl="8" w:tplc="041B0005" w:tentative="1">
      <w:start w:val="1"/>
      <w:numFmt w:val="bullet"/>
      <w:lvlText w:val=""/>
      <w:lvlJc w:val="left"/>
      <w:pPr>
        <w:ind w:left="7668" w:hanging="360"/>
      </w:pPr>
      <w:rPr>
        <w:rFonts w:ascii="Wingdings" w:hAnsi="Wingdings" w:hint="default"/>
      </w:rPr>
    </w:lvl>
  </w:abstractNum>
  <w:abstractNum w:abstractNumId="2" w15:restartNumberingAfterBreak="0">
    <w:nsid w:val="7C830834"/>
    <w:multiLevelType w:val="hybridMultilevel"/>
    <w:tmpl w:val="ACCA62DC"/>
    <w:lvl w:ilvl="0" w:tplc="041B0001">
      <w:start w:val="1"/>
      <w:numFmt w:val="bullet"/>
      <w:lvlText w:val=""/>
      <w:lvlJc w:val="left"/>
      <w:pPr>
        <w:ind w:left="1908" w:hanging="360"/>
      </w:pPr>
      <w:rPr>
        <w:rFonts w:ascii="Symbol" w:hAnsi="Symbol" w:hint="default"/>
      </w:rPr>
    </w:lvl>
    <w:lvl w:ilvl="1" w:tplc="041B0003" w:tentative="1">
      <w:start w:val="1"/>
      <w:numFmt w:val="bullet"/>
      <w:lvlText w:val="o"/>
      <w:lvlJc w:val="left"/>
      <w:pPr>
        <w:ind w:left="2628" w:hanging="360"/>
      </w:pPr>
      <w:rPr>
        <w:rFonts w:ascii="Courier New" w:hAnsi="Courier New" w:cs="Courier New" w:hint="default"/>
      </w:rPr>
    </w:lvl>
    <w:lvl w:ilvl="2" w:tplc="041B0005" w:tentative="1">
      <w:start w:val="1"/>
      <w:numFmt w:val="bullet"/>
      <w:lvlText w:val=""/>
      <w:lvlJc w:val="left"/>
      <w:pPr>
        <w:ind w:left="3348" w:hanging="360"/>
      </w:pPr>
      <w:rPr>
        <w:rFonts w:ascii="Wingdings" w:hAnsi="Wingdings" w:hint="default"/>
      </w:rPr>
    </w:lvl>
    <w:lvl w:ilvl="3" w:tplc="041B0001" w:tentative="1">
      <w:start w:val="1"/>
      <w:numFmt w:val="bullet"/>
      <w:lvlText w:val=""/>
      <w:lvlJc w:val="left"/>
      <w:pPr>
        <w:ind w:left="4068" w:hanging="360"/>
      </w:pPr>
      <w:rPr>
        <w:rFonts w:ascii="Symbol" w:hAnsi="Symbol" w:hint="default"/>
      </w:rPr>
    </w:lvl>
    <w:lvl w:ilvl="4" w:tplc="041B0003" w:tentative="1">
      <w:start w:val="1"/>
      <w:numFmt w:val="bullet"/>
      <w:lvlText w:val="o"/>
      <w:lvlJc w:val="left"/>
      <w:pPr>
        <w:ind w:left="4788" w:hanging="360"/>
      </w:pPr>
      <w:rPr>
        <w:rFonts w:ascii="Courier New" w:hAnsi="Courier New" w:cs="Courier New" w:hint="default"/>
      </w:rPr>
    </w:lvl>
    <w:lvl w:ilvl="5" w:tplc="041B0005" w:tentative="1">
      <w:start w:val="1"/>
      <w:numFmt w:val="bullet"/>
      <w:lvlText w:val=""/>
      <w:lvlJc w:val="left"/>
      <w:pPr>
        <w:ind w:left="5508" w:hanging="360"/>
      </w:pPr>
      <w:rPr>
        <w:rFonts w:ascii="Wingdings" w:hAnsi="Wingdings" w:hint="default"/>
      </w:rPr>
    </w:lvl>
    <w:lvl w:ilvl="6" w:tplc="041B0001" w:tentative="1">
      <w:start w:val="1"/>
      <w:numFmt w:val="bullet"/>
      <w:lvlText w:val=""/>
      <w:lvlJc w:val="left"/>
      <w:pPr>
        <w:ind w:left="6228" w:hanging="360"/>
      </w:pPr>
      <w:rPr>
        <w:rFonts w:ascii="Symbol" w:hAnsi="Symbol" w:hint="default"/>
      </w:rPr>
    </w:lvl>
    <w:lvl w:ilvl="7" w:tplc="041B0003" w:tentative="1">
      <w:start w:val="1"/>
      <w:numFmt w:val="bullet"/>
      <w:lvlText w:val="o"/>
      <w:lvlJc w:val="left"/>
      <w:pPr>
        <w:ind w:left="6948" w:hanging="360"/>
      </w:pPr>
      <w:rPr>
        <w:rFonts w:ascii="Courier New" w:hAnsi="Courier New" w:cs="Courier New" w:hint="default"/>
      </w:rPr>
    </w:lvl>
    <w:lvl w:ilvl="8" w:tplc="041B0005" w:tentative="1">
      <w:start w:val="1"/>
      <w:numFmt w:val="bullet"/>
      <w:lvlText w:val=""/>
      <w:lvlJc w:val="left"/>
      <w:pPr>
        <w:ind w:left="766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CA"/>
    <w:rsid w:val="001D1104"/>
    <w:rsid w:val="002C104B"/>
    <w:rsid w:val="004E242B"/>
    <w:rsid w:val="005A44EA"/>
    <w:rsid w:val="006125D3"/>
    <w:rsid w:val="00622369"/>
    <w:rsid w:val="00682740"/>
    <w:rsid w:val="008526CA"/>
    <w:rsid w:val="00963E82"/>
    <w:rsid w:val="00B211E3"/>
    <w:rsid w:val="00BE1A25"/>
    <w:rsid w:val="00D67ECA"/>
    <w:rsid w:val="00DC09E2"/>
    <w:rsid w:val="00EF7062"/>
    <w:rsid w:val="00FB17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37B71-E7D8-40E4-98FF-640FBB20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242B"/>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E242B"/>
    <w:pPr>
      <w:spacing w:after="0" w:line="240" w:lineRule="auto"/>
      <w:jc w:val="center"/>
    </w:pPr>
    <w:rPr>
      <w:rFonts w:ascii="Times New Roman" w:eastAsia="Times New Roman" w:hAnsi="Times New Roman" w:cs="Times New Roman"/>
      <w:b/>
      <w:sz w:val="36"/>
      <w:szCs w:val="20"/>
      <w:lang w:eastAsia="sk-SK"/>
    </w:rPr>
  </w:style>
  <w:style w:type="character" w:customStyle="1" w:styleId="NzovChar">
    <w:name w:val="Názov Char"/>
    <w:basedOn w:val="Predvolenpsmoodseku"/>
    <w:link w:val="Nzov"/>
    <w:rsid w:val="004E242B"/>
    <w:rPr>
      <w:rFonts w:ascii="Times New Roman" w:eastAsia="Times New Roman" w:hAnsi="Times New Roman" w:cs="Times New Roman"/>
      <w:b/>
      <w:sz w:val="36"/>
      <w:szCs w:val="20"/>
      <w:lang w:eastAsia="sk-SK"/>
    </w:rPr>
  </w:style>
  <w:style w:type="paragraph" w:styleId="Zkladntext">
    <w:name w:val="Body Text"/>
    <w:basedOn w:val="Normlny"/>
    <w:link w:val="ZkladntextChar"/>
    <w:semiHidden/>
    <w:unhideWhenUsed/>
    <w:rsid w:val="004E242B"/>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semiHidden/>
    <w:rsid w:val="004E242B"/>
    <w:rPr>
      <w:rFonts w:ascii="Times New Roman" w:eastAsia="Times New Roman" w:hAnsi="Times New Roman" w:cs="Times New Roman"/>
      <w:sz w:val="24"/>
      <w:szCs w:val="24"/>
      <w:lang w:eastAsia="sk-SK"/>
    </w:rPr>
  </w:style>
  <w:style w:type="paragraph" w:styleId="Odsekzoznamu">
    <w:name w:val="List Paragraph"/>
    <w:basedOn w:val="Normlny"/>
    <w:uiPriority w:val="99"/>
    <w:qFormat/>
    <w:rsid w:val="004E242B"/>
    <w:pPr>
      <w:spacing w:after="13" w:line="247" w:lineRule="auto"/>
      <w:ind w:left="720" w:hanging="10"/>
      <w:contextualSpacing/>
      <w:jc w:val="both"/>
    </w:pPr>
    <w:rPr>
      <w:rFonts w:ascii="Times New Roman" w:eastAsia="Times New Roman" w:hAnsi="Times New Roman" w:cs="Times New Roman"/>
      <w:color w:val="000000"/>
      <w:sz w:val="24"/>
      <w:lang w:eastAsia="sk-SK"/>
    </w:rPr>
  </w:style>
  <w:style w:type="paragraph" w:styleId="Textbubliny">
    <w:name w:val="Balloon Text"/>
    <w:basedOn w:val="Normlny"/>
    <w:link w:val="TextbublinyChar"/>
    <w:uiPriority w:val="99"/>
    <w:semiHidden/>
    <w:unhideWhenUsed/>
    <w:rsid w:val="00EF70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7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364239">
      <w:bodyDiv w:val="1"/>
      <w:marLeft w:val="0"/>
      <w:marRight w:val="0"/>
      <w:marTop w:val="0"/>
      <w:marBottom w:val="0"/>
      <w:divBdr>
        <w:top w:val="none" w:sz="0" w:space="0" w:color="auto"/>
        <w:left w:val="none" w:sz="0" w:space="0" w:color="auto"/>
        <w:bottom w:val="none" w:sz="0" w:space="0" w:color="auto"/>
        <w:right w:val="none" w:sz="0" w:space="0" w:color="auto"/>
      </w:divBdr>
    </w:div>
    <w:div w:id="18153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ĎURČOVÁ Andrea</dc:creator>
  <cp:keywords/>
  <dc:description/>
  <cp:lastModifiedBy>ĎURČOVÁ Andrea</cp:lastModifiedBy>
  <cp:revision>2</cp:revision>
  <cp:lastPrinted>2021-07-12T12:29:00Z</cp:lastPrinted>
  <dcterms:created xsi:type="dcterms:W3CDTF">2023-11-08T16:22:00Z</dcterms:created>
  <dcterms:modified xsi:type="dcterms:W3CDTF">2023-11-08T16:22:00Z</dcterms:modified>
</cp:coreProperties>
</file>