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41" w:rsidRPr="007F1F41" w:rsidRDefault="007F1F41" w:rsidP="00CB07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Správa o výchovno-vzdeláva</w:t>
      </w:r>
      <w:bookmarkStart w:id="0" w:name="_GoBack"/>
      <w:bookmarkEnd w:id="0"/>
      <w:r w:rsidRPr="007F1F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cej činnosti, jej výsledkoch a podmienkach ZUŠ Heľpa</w:t>
      </w:r>
    </w:p>
    <w:p w:rsidR="007F1F41" w:rsidRPr="007F1F41" w:rsidRDefault="007F1F41" w:rsidP="00CB0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1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 súlade s Vyhláškou č. 435/2020 z 18. 12.2020 s účinnosťou od 1.1.2021</w:t>
      </w:r>
      <w:r w:rsidRPr="007F1F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 štruktúre a obsahu správ o výchovno-vzdelávacej činnosti, jej výsledkoch a podmienkach škôl a školských zariadení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2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(1)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údaje o škole alebo o školskom zariadení 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Názov: Základná umelecká škola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Adresa: Školská 590/3, 976 68 Heľpa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Telefónne číslo: +421948070166 (riaditeľka), +421948060213 (zástupkyňa riaditeľky)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webové sídlo: www.zushelpa.sk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Adresa elektronickej pošty: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-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6.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mená a priezviská vedú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cich zamestnancov a ich funkcie: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Erika Šándorová, akad.mal. – štatutár, riaditeľka ZUŠ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Mgr. Lucia Rochovská – zástupkyňa riaditeľky ZUŠ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mená, priezviská a označenie funkcie členov rady školy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</w:t>
      </w:r>
    </w:p>
    <w:p w:rsidR="007F1F41" w:rsidRDefault="007F1F41" w:rsidP="007F1F41">
      <w:pPr>
        <w:pStyle w:val="Zkladntext3"/>
        <w:shd w:val="clear" w:color="auto" w:fill="auto"/>
        <w:spacing w:before="0" w:line="413" w:lineRule="exact"/>
        <w:ind w:left="160" w:firstLine="0"/>
      </w:pPr>
      <w:r>
        <w:t>Predseda: Mgr. art. Ihor Vlakh</w:t>
      </w:r>
    </w:p>
    <w:p w:rsidR="007F1F41" w:rsidRPr="007F1F41" w:rsidRDefault="007F1F41" w:rsidP="007F1F41">
      <w:pPr>
        <w:pStyle w:val="Zkladntext3"/>
        <w:shd w:val="clear" w:color="auto" w:fill="auto"/>
        <w:spacing w:before="0" w:line="413" w:lineRule="exact"/>
        <w:ind w:left="160" w:firstLine="0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 xml:space="preserve">členovia: </w:t>
      </w:r>
    </w:p>
    <w:p w:rsidR="007F1F41" w:rsidRPr="007F1F41" w:rsidRDefault="007F1F41" w:rsidP="007F1F41">
      <w:pPr>
        <w:pStyle w:val="Zkladntext3"/>
        <w:numPr>
          <w:ilvl w:val="0"/>
          <w:numId w:val="1"/>
        </w:numPr>
        <w:shd w:val="clear" w:color="auto" w:fill="auto"/>
        <w:spacing w:before="0" w:line="413" w:lineRule="exact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 xml:space="preserve">za pedagogických zamestnancov: Mgr.art. et Mgr.art. Andrea Bošeľová </w:t>
      </w:r>
    </w:p>
    <w:p w:rsidR="007F1F41" w:rsidRPr="007F1F41" w:rsidRDefault="007F1F41" w:rsidP="007F1F41">
      <w:pPr>
        <w:pStyle w:val="Zkladntext3"/>
        <w:numPr>
          <w:ilvl w:val="0"/>
          <w:numId w:val="1"/>
        </w:numPr>
        <w:shd w:val="clear" w:color="auto" w:fill="auto"/>
        <w:spacing w:before="0" w:line="413" w:lineRule="exact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>za rodičov: Martin Černák, Katarína Nosková, Mgr. Janka Kutliaková</w:t>
      </w:r>
    </w:p>
    <w:p w:rsidR="007F1F41" w:rsidRPr="007F1F41" w:rsidRDefault="007F1F41" w:rsidP="007F1F41">
      <w:pPr>
        <w:pStyle w:val="Zkladntext3"/>
        <w:numPr>
          <w:ilvl w:val="0"/>
          <w:numId w:val="1"/>
        </w:numPr>
        <w:shd w:val="clear" w:color="auto" w:fill="auto"/>
        <w:spacing w:before="0" w:line="413" w:lineRule="exact"/>
        <w:rPr>
          <w:rStyle w:val="BodytextBold"/>
          <w:rFonts w:eastAsiaTheme="minorHAnsi"/>
          <w:b w:val="0"/>
        </w:rPr>
      </w:pPr>
      <w:r w:rsidRPr="007F1F41">
        <w:rPr>
          <w:rStyle w:val="BodytextBold"/>
          <w:rFonts w:eastAsiaTheme="minorHAnsi"/>
          <w:b w:val="0"/>
        </w:rPr>
        <w:t>za zriaďovateľa: Miroslav Lilko, Milan Málik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údaje o zriaďovateľovi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Názov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Obec Heľpa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Sídlo</w:t>
      </w:r>
      <w:r w:rsidR="00297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: Farská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588/2, 976 68 Heľpa 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telefónne číslo: 048/6186150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adresa elektronickej pošty:</w:t>
      </w:r>
      <w:r w:rsid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informáciu o činnosti rady školy alebo rady školského zariadenia a o činnosti poradných orgánov riaditeľa školy, ak sú zriadené, najmä počet a dátumy zasadnutí a prijaté uznesenia,</w:t>
      </w:r>
    </w:p>
    <w:p w:rsidR="003F33C2" w:rsidRPr="00C97528" w:rsidRDefault="003F33C2" w:rsidP="003F33C2">
      <w:pPr>
        <w:pStyle w:val="Bodytext110"/>
        <w:shd w:val="clear" w:color="auto" w:fill="auto"/>
        <w:spacing w:before="0" w:after="218" w:line="230" w:lineRule="exact"/>
        <w:rPr>
          <w:b/>
        </w:rPr>
      </w:pPr>
      <w:r w:rsidRPr="00C97528">
        <w:rPr>
          <w:b/>
        </w:rPr>
        <w:t>Poradné orgány školy</w:t>
      </w:r>
    </w:p>
    <w:p w:rsidR="003F33C2" w:rsidRDefault="003F33C2" w:rsidP="003F33C2">
      <w:pPr>
        <w:pStyle w:val="Zkladntext3"/>
        <w:shd w:val="clear" w:color="auto" w:fill="auto"/>
        <w:spacing w:before="0"/>
        <w:ind w:right="680" w:firstLine="0"/>
      </w:pPr>
      <w:r>
        <w:t xml:space="preserve">Predmetová komisia klávesové nástroje - vedúca PK Lesya Vlachová </w:t>
      </w:r>
    </w:p>
    <w:p w:rsidR="003F33C2" w:rsidRDefault="003F33C2" w:rsidP="003F33C2">
      <w:pPr>
        <w:pStyle w:val="Zkladntext3"/>
        <w:shd w:val="clear" w:color="auto" w:fill="auto"/>
        <w:spacing w:before="0"/>
        <w:ind w:firstLine="0"/>
      </w:pPr>
      <w:r>
        <w:lastRenderedPageBreak/>
        <w:t xml:space="preserve">Predmetová    komisia strunové nástroje a spev - vedúca PK Mgr. art. et Mgr. art. Andrea </w:t>
      </w:r>
      <w:r w:rsidR="00C6150C">
        <w:t>Bošeľová</w:t>
      </w:r>
    </w:p>
    <w:p w:rsidR="003F33C2" w:rsidRDefault="003F33C2" w:rsidP="003F33C2">
      <w:pPr>
        <w:pStyle w:val="Zkladntext3"/>
        <w:shd w:val="clear" w:color="auto" w:fill="auto"/>
        <w:tabs>
          <w:tab w:val="left" w:pos="370"/>
        </w:tabs>
        <w:spacing w:before="0"/>
        <w:ind w:left="20" w:firstLine="0"/>
        <w:jc w:val="both"/>
      </w:pPr>
      <w:r>
        <w:t xml:space="preserve">Predmetová komisia hudobná teória - vedúca PK </w:t>
      </w:r>
      <w:r w:rsidR="00471810">
        <w:t>Bc. Ka</w:t>
      </w:r>
      <w:r w:rsidR="00772887">
        <w:t>tarína Čižmárová</w:t>
      </w:r>
      <w:r>
        <w:t>, DiS.art.</w:t>
      </w:r>
    </w:p>
    <w:p w:rsidR="003F33C2" w:rsidRDefault="003F33C2" w:rsidP="003F33C2">
      <w:pPr>
        <w:pStyle w:val="Zkladntext3"/>
        <w:shd w:val="clear" w:color="auto" w:fill="auto"/>
        <w:tabs>
          <w:tab w:val="left" w:pos="375"/>
        </w:tabs>
        <w:spacing w:before="0"/>
        <w:ind w:right="60" w:firstLine="0"/>
      </w:pPr>
      <w:r>
        <w:t xml:space="preserve">Predmetová komisia výtvarného a literárno-dramatického odboru - vedúca PK </w:t>
      </w:r>
    </w:p>
    <w:p w:rsidR="003F33C2" w:rsidRDefault="003F33C2" w:rsidP="003F33C2">
      <w:pPr>
        <w:pStyle w:val="Zkladntext3"/>
        <w:shd w:val="clear" w:color="auto" w:fill="auto"/>
        <w:tabs>
          <w:tab w:val="left" w:pos="375"/>
        </w:tabs>
        <w:spacing w:before="0"/>
        <w:ind w:right="60" w:firstLine="0"/>
      </w:pPr>
      <w:r>
        <w:t>Mgr. art. Zuzana Šajgalíková Tirindová</w:t>
      </w:r>
    </w:p>
    <w:p w:rsidR="003F33C2" w:rsidRDefault="003F33C2" w:rsidP="003F33C2">
      <w:pPr>
        <w:pStyle w:val="Zkladntext3"/>
        <w:shd w:val="clear" w:color="auto" w:fill="auto"/>
        <w:tabs>
          <w:tab w:val="left" w:pos="375"/>
        </w:tabs>
        <w:spacing w:before="0"/>
        <w:ind w:left="20" w:firstLine="0"/>
        <w:jc w:val="both"/>
      </w:pPr>
      <w:r>
        <w:t>Vedúca hudobného odboru - Mgr. art. Natália Lema</w:t>
      </w:r>
    </w:p>
    <w:p w:rsidR="003F33C2" w:rsidRDefault="003F33C2" w:rsidP="003F33C2">
      <w:pPr>
        <w:pStyle w:val="Zkladntext3"/>
        <w:shd w:val="clear" w:color="auto" w:fill="auto"/>
        <w:tabs>
          <w:tab w:val="left" w:pos="375"/>
        </w:tabs>
        <w:spacing w:before="0" w:after="120"/>
        <w:ind w:right="60" w:firstLine="0"/>
      </w:pPr>
      <w:r>
        <w:t>Vedúca výtvarného a literárno-dramatického odboru - Mgr. art. Zuzana Šajgalíková Tirindová</w:t>
      </w:r>
    </w:p>
    <w:p w:rsidR="003F33C2" w:rsidRDefault="003F33C2" w:rsidP="003F33C2">
      <w:pPr>
        <w:pStyle w:val="Zkladntext3"/>
        <w:shd w:val="clear" w:color="auto" w:fill="auto"/>
        <w:spacing w:before="0"/>
        <w:ind w:left="20" w:firstLine="0"/>
        <w:jc w:val="both"/>
      </w:pPr>
      <w:r>
        <w:t>Umelecká rada</w:t>
      </w:r>
    </w:p>
    <w:p w:rsidR="003F33C2" w:rsidRDefault="003F33C2" w:rsidP="003F33C2">
      <w:pPr>
        <w:pStyle w:val="Zkladntext3"/>
        <w:shd w:val="clear" w:color="auto" w:fill="auto"/>
        <w:spacing w:before="0"/>
        <w:ind w:left="20" w:firstLine="0"/>
        <w:jc w:val="both"/>
      </w:pPr>
      <w:r>
        <w:t>Predseda: Mgr. Lucia Rochovská</w:t>
      </w:r>
    </w:p>
    <w:p w:rsidR="003F33C2" w:rsidRDefault="003F33C2" w:rsidP="003F33C2">
      <w:pPr>
        <w:pStyle w:val="Zkladntext3"/>
        <w:shd w:val="clear" w:color="auto" w:fill="auto"/>
        <w:spacing w:before="0" w:after="1146"/>
        <w:ind w:left="20" w:right="60" w:firstLine="0"/>
        <w:jc w:val="both"/>
      </w:pPr>
      <w:r>
        <w:t xml:space="preserve">Členovia: Erika Šándorová, akad. mal., Mgr. art. Natália Lema, Mgr. art. Zuzana Šajgalíková Tirindová, Mgr. art. </w:t>
      </w:r>
      <w:r w:rsidR="00C6150C">
        <w:t xml:space="preserve">et Mgr.art. </w:t>
      </w:r>
      <w:r>
        <w:t xml:space="preserve">Andrea </w:t>
      </w:r>
      <w:r w:rsidR="00C6150C">
        <w:t>Bošeľová</w:t>
      </w:r>
      <w:r>
        <w:t>, Lesya Vlachová</w:t>
      </w:r>
    </w:p>
    <w:p w:rsidR="003F33C2" w:rsidRDefault="003F33C2" w:rsidP="005D3535">
      <w:pPr>
        <w:pStyle w:val="Zkladntext3"/>
        <w:shd w:val="clear" w:color="auto" w:fill="auto"/>
        <w:spacing w:before="0" w:line="413" w:lineRule="exact"/>
        <w:ind w:firstLine="0"/>
        <w:rPr>
          <w:rStyle w:val="BodytextBold"/>
          <w:rFonts w:eastAsiaTheme="minorHAnsi"/>
        </w:rPr>
      </w:pPr>
      <w:r>
        <w:rPr>
          <w:rStyle w:val="BodytextBold"/>
          <w:rFonts w:eastAsiaTheme="minorHAnsi"/>
        </w:rPr>
        <w:t xml:space="preserve">Rada rodičov Občianskeho združenia Horehrončok </w:t>
      </w:r>
    </w:p>
    <w:p w:rsidR="003F33C2" w:rsidRDefault="003F33C2" w:rsidP="003F33C2">
      <w:pPr>
        <w:pStyle w:val="Zkladntext3"/>
        <w:shd w:val="clear" w:color="auto" w:fill="auto"/>
        <w:spacing w:before="0" w:line="413" w:lineRule="exact"/>
        <w:ind w:left="160" w:firstLine="0"/>
      </w:pPr>
      <w:r>
        <w:t xml:space="preserve">Predseda: Stanislava Skladaná </w:t>
      </w:r>
    </w:p>
    <w:p w:rsidR="003F33C2" w:rsidRDefault="003F33C2" w:rsidP="003F33C2">
      <w:pPr>
        <w:pStyle w:val="Zkladntext3"/>
        <w:shd w:val="clear" w:color="auto" w:fill="auto"/>
        <w:spacing w:before="0" w:line="413" w:lineRule="exact"/>
        <w:ind w:left="160" w:firstLine="0"/>
      </w:pPr>
      <w:r>
        <w:t xml:space="preserve">Podpredseda: Mgr. Miroslava Tkáčiková </w:t>
      </w:r>
    </w:p>
    <w:p w:rsidR="003F33C2" w:rsidRDefault="003F33C2" w:rsidP="003F33C2">
      <w:pPr>
        <w:pStyle w:val="Zkladntext3"/>
        <w:shd w:val="clear" w:color="auto" w:fill="auto"/>
        <w:spacing w:before="0" w:line="413" w:lineRule="exact"/>
        <w:ind w:left="160" w:firstLine="0"/>
      </w:pPr>
      <w:r>
        <w:t>Členovia: Jozef Martinec, Anna Pribylinová, Iveta Martincová</w:t>
      </w:r>
    </w:p>
    <w:p w:rsidR="007F1F41" w:rsidRP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1</w:t>
      </w:r>
      <w:r w:rsidR="007F1F41"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detí, žiakov alebo poslucháčov: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2"/>
        <w:gridCol w:w="1804"/>
      </w:tblGrid>
      <w:tr w:rsidR="003A4389" w:rsidRPr="008418EF" w:rsidTr="00890F47">
        <w:tc>
          <w:tcPr>
            <w:tcW w:w="1813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Šk. rok 2020/2021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A4389" w:rsidRPr="008418EF" w:rsidTr="008947CB">
        <w:tc>
          <w:tcPr>
            <w:tcW w:w="1813" w:type="dxa"/>
            <w:shd w:val="clear" w:color="auto" w:fill="9CC2E5" w:themeFill="accent1" w:themeFillTint="99"/>
          </w:tcPr>
          <w:p w:rsidR="003A4389" w:rsidRPr="003A4389" w:rsidRDefault="003A4389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Počet žiakov k 15.9.2020</w:t>
            </w:r>
          </w:p>
        </w:tc>
        <w:tc>
          <w:tcPr>
            <w:tcW w:w="1811" w:type="dxa"/>
            <w:shd w:val="clear" w:color="auto" w:fill="auto"/>
          </w:tcPr>
          <w:p w:rsidR="003A4389" w:rsidRPr="008947CB" w:rsidRDefault="008947CB" w:rsidP="00CA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2" w:type="dxa"/>
            <w:shd w:val="clear" w:color="auto" w:fill="auto"/>
          </w:tcPr>
          <w:p w:rsidR="003A4389" w:rsidRPr="008947CB" w:rsidRDefault="008947CB" w:rsidP="00CA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04" w:type="dxa"/>
            <w:shd w:val="clear" w:color="auto" w:fill="auto"/>
          </w:tcPr>
          <w:p w:rsidR="003A4389" w:rsidRPr="008947CB" w:rsidRDefault="008947CB" w:rsidP="00CA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C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</w:tbl>
    <w:p w:rsidR="003A4389" w:rsidRDefault="003A4389" w:rsidP="003A4389">
      <w:pPr>
        <w:pStyle w:val="Hlavika"/>
        <w:spacing w:line="276" w:lineRule="auto"/>
      </w:pPr>
    </w:p>
    <w:p w:rsid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2)</w:t>
      </w: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počet absolventov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14"/>
        <w:gridCol w:w="1319"/>
        <w:gridCol w:w="1619"/>
        <w:gridCol w:w="1461"/>
        <w:gridCol w:w="1412"/>
      </w:tblGrid>
      <w:tr w:rsidR="005D3535" w:rsidRPr="008418EF" w:rsidTr="005D3535">
        <w:tc>
          <w:tcPr>
            <w:tcW w:w="1637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Šk. rok 2020/2021</w:t>
            </w:r>
          </w:p>
        </w:tc>
        <w:tc>
          <w:tcPr>
            <w:tcW w:w="1614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4.2.1.</w:t>
            </w:r>
          </w:p>
        </w:tc>
        <w:tc>
          <w:tcPr>
            <w:tcW w:w="1319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4.II.</w:t>
            </w:r>
          </w:p>
        </w:tc>
        <w:tc>
          <w:tcPr>
            <w:tcW w:w="1619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5.2.1.</w:t>
            </w:r>
          </w:p>
        </w:tc>
        <w:tc>
          <w:tcPr>
            <w:tcW w:w="1461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 4.II.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5D3535" w:rsidRPr="008418EF" w:rsidTr="005D3535">
        <w:tc>
          <w:tcPr>
            <w:tcW w:w="1637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 žiakov</w:t>
            </w:r>
          </w:p>
        </w:tc>
        <w:tc>
          <w:tcPr>
            <w:tcW w:w="1614" w:type="dxa"/>
            <w:shd w:val="clear" w:color="auto" w:fill="auto"/>
          </w:tcPr>
          <w:p w:rsidR="005D3535" w:rsidRPr="003A4389" w:rsidRDefault="005D3535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</w:tcPr>
          <w:p w:rsidR="005D3535" w:rsidRPr="003A4389" w:rsidRDefault="005D3535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5D3535" w:rsidRPr="003A4389" w:rsidRDefault="005D3535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5D3535" w:rsidRPr="003A4389" w:rsidRDefault="005D3535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5D3535" w:rsidRPr="003A4389" w:rsidRDefault="005D3535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0947" w:rsidRPr="008418EF" w:rsidTr="008C51B6">
        <w:tc>
          <w:tcPr>
            <w:tcW w:w="1637" w:type="dxa"/>
            <w:shd w:val="clear" w:color="auto" w:fill="9CC2E5" w:themeFill="accent1" w:themeFillTint="99"/>
          </w:tcPr>
          <w:p w:rsidR="00ED0947" w:rsidRPr="00ED0947" w:rsidRDefault="00ED0947" w:rsidP="001217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0947">
              <w:rPr>
                <w:rFonts w:ascii="Times New Roman" w:hAnsi="Times New Roman" w:cs="Times New Roman"/>
                <w:b/>
                <w:sz w:val="16"/>
                <w:szCs w:val="16"/>
              </w:rPr>
              <w:t>Počet ž., ktorí pokračujú na II.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D0947">
              <w:rPr>
                <w:rFonts w:ascii="Times New Roman" w:hAnsi="Times New Roman" w:cs="Times New Roman"/>
                <w:b/>
                <w:sz w:val="16"/>
                <w:szCs w:val="16"/>
              </w:rPr>
              <w:t>stupni</w:t>
            </w:r>
          </w:p>
        </w:tc>
        <w:tc>
          <w:tcPr>
            <w:tcW w:w="1614" w:type="dxa"/>
            <w:shd w:val="clear" w:color="auto" w:fill="auto"/>
          </w:tcPr>
          <w:p w:rsidR="00ED0947" w:rsidRDefault="00772887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ED0947" w:rsidRDefault="008C51B6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ED0947" w:rsidRDefault="00ED0947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ED0947" w:rsidRDefault="00ED0947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ED0947" w:rsidRDefault="008C51B6" w:rsidP="005D3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D3535" w:rsidRP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ED0947" w:rsidRDefault="00ED094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 3) počet novoprijatých žiakov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2"/>
        <w:gridCol w:w="1804"/>
      </w:tblGrid>
      <w:tr w:rsidR="005D3535" w:rsidRPr="008418EF" w:rsidTr="001217B6">
        <w:tc>
          <w:tcPr>
            <w:tcW w:w="1813" w:type="dxa"/>
            <w:shd w:val="clear" w:color="auto" w:fill="9CC2E5" w:themeFill="accent1" w:themeFillTint="99"/>
          </w:tcPr>
          <w:p w:rsidR="005D3535" w:rsidRPr="003A4389" w:rsidRDefault="005D3535" w:rsidP="00121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Šk. rok 2020</w:t>
            </w: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5D3535" w:rsidRPr="003A4389" w:rsidRDefault="005D3535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5D3535" w:rsidRPr="003A4389" w:rsidRDefault="005D3535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5D3535" w:rsidRPr="003A4389" w:rsidRDefault="005D3535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5D3535" w:rsidRPr="008418EF" w:rsidTr="001217B6">
        <w:tc>
          <w:tcPr>
            <w:tcW w:w="1813" w:type="dxa"/>
            <w:shd w:val="clear" w:color="auto" w:fill="9CC2E5" w:themeFill="accent1" w:themeFillTint="99"/>
          </w:tcPr>
          <w:p w:rsidR="005D3535" w:rsidRPr="005D3535" w:rsidRDefault="005D3535" w:rsidP="00ED09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535">
              <w:rPr>
                <w:rFonts w:ascii="Times New Roman" w:hAnsi="Times New Roman" w:cs="Times New Roman"/>
                <w:b/>
                <w:sz w:val="20"/>
                <w:szCs w:val="20"/>
              </w:rPr>
              <w:t>Počet žiakov prijatých k</w:t>
            </w:r>
            <w:r w:rsidR="00ED0947">
              <w:rPr>
                <w:rFonts w:ascii="Times New Roman" w:hAnsi="Times New Roman" w:cs="Times New Roman"/>
                <w:b/>
                <w:sz w:val="20"/>
                <w:szCs w:val="20"/>
              </w:rPr>
              <w:t> 15.9.2021</w:t>
            </w:r>
          </w:p>
        </w:tc>
        <w:tc>
          <w:tcPr>
            <w:tcW w:w="1811" w:type="dxa"/>
            <w:shd w:val="clear" w:color="auto" w:fill="auto"/>
          </w:tcPr>
          <w:p w:rsidR="005D3535" w:rsidRPr="003A4389" w:rsidRDefault="008947CB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2" w:type="dxa"/>
            <w:shd w:val="clear" w:color="auto" w:fill="auto"/>
          </w:tcPr>
          <w:p w:rsidR="005D3535" w:rsidRPr="003A4389" w:rsidRDefault="00F339B2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4" w:type="dxa"/>
            <w:shd w:val="clear" w:color="auto" w:fill="auto"/>
          </w:tcPr>
          <w:p w:rsidR="005D3535" w:rsidRPr="003A4389" w:rsidRDefault="00F339B2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A87127" w:rsidRDefault="00A8712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 4) počet žiakov prijatých na umelecky zamerané stredné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11"/>
        <w:gridCol w:w="1812"/>
        <w:gridCol w:w="1804"/>
      </w:tblGrid>
      <w:tr w:rsidR="00A87127" w:rsidRPr="008418EF" w:rsidTr="002A054A">
        <w:tc>
          <w:tcPr>
            <w:tcW w:w="1813" w:type="dxa"/>
            <w:shd w:val="clear" w:color="auto" w:fill="9CC2E5" w:themeFill="accent1" w:themeFillTint="99"/>
          </w:tcPr>
          <w:p w:rsidR="00A87127" w:rsidRPr="003A4389" w:rsidRDefault="00A87127" w:rsidP="002A0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Šk. rok 2020</w:t>
            </w: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Hudobný odbor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Výtvarný odbor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A87127" w:rsidRPr="008418EF" w:rsidTr="002A054A">
        <w:tc>
          <w:tcPr>
            <w:tcW w:w="1813" w:type="dxa"/>
            <w:shd w:val="clear" w:color="auto" w:fill="9CC2E5" w:themeFill="accent1" w:themeFillTint="99"/>
          </w:tcPr>
          <w:p w:rsidR="00A87127" w:rsidRPr="00A87127" w:rsidRDefault="00A87127" w:rsidP="00A8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žiakov </w:t>
            </w:r>
          </w:p>
        </w:tc>
        <w:tc>
          <w:tcPr>
            <w:tcW w:w="1811" w:type="dxa"/>
            <w:shd w:val="clear" w:color="auto" w:fill="auto"/>
          </w:tcPr>
          <w:p w:rsidR="00A87127" w:rsidRPr="003A4389" w:rsidRDefault="00772887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shd w:val="clear" w:color="auto" w:fill="auto"/>
          </w:tcPr>
          <w:p w:rsidR="00A87127" w:rsidRPr="003A4389" w:rsidRDefault="00A87127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A87127" w:rsidRPr="003A4389" w:rsidRDefault="00772887" w:rsidP="00A8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7127" w:rsidRDefault="00A87127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počet pedagogických zamestnanco</w:t>
      </w:r>
      <w:r w:rsidR="003A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a ďalších zamestnancov</w:t>
      </w:r>
    </w:p>
    <w:tbl>
      <w:tblPr>
        <w:tblStyle w:val="Mriekatabuky"/>
        <w:tblW w:w="0" w:type="auto"/>
        <w:tblInd w:w="20" w:type="dxa"/>
        <w:tblLook w:val="04A0" w:firstRow="1" w:lastRow="0" w:firstColumn="1" w:lastColumn="0" w:noHBand="0" w:noVBand="1"/>
      </w:tblPr>
      <w:tblGrid>
        <w:gridCol w:w="2034"/>
        <w:gridCol w:w="1643"/>
        <w:gridCol w:w="1926"/>
        <w:gridCol w:w="1604"/>
        <w:gridCol w:w="1835"/>
      </w:tblGrid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Pedagógovia podľa dosiahnutého vzdelania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26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00057">
              <w:rPr>
                <w:b/>
              </w:rPr>
              <w:t> 1. atestáciou</w:t>
            </w:r>
          </w:p>
        </w:tc>
        <w:tc>
          <w:tcPr>
            <w:tcW w:w="1604" w:type="dxa"/>
            <w:shd w:val="clear" w:color="auto" w:fill="9CC2E5" w:themeFill="accent1" w:themeFillTint="99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s 2.atestáciou</w:t>
            </w:r>
          </w:p>
        </w:tc>
        <w:tc>
          <w:tcPr>
            <w:tcW w:w="1835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celkom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Vyššie odborné vzdelanie</w:t>
            </w:r>
          </w:p>
        </w:tc>
        <w:tc>
          <w:tcPr>
            <w:tcW w:w="1643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3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VŠ 1. stupňa</w:t>
            </w: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600057">
              <w:rPr>
                <w:b/>
              </w:rPr>
              <w:t>VŠ 2.stupňa</w:t>
            </w: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A4389" w:rsidRDefault="0048305D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7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8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Nepedagogickí zamestnanci</w:t>
            </w:r>
          </w:p>
        </w:tc>
        <w:tc>
          <w:tcPr>
            <w:tcW w:w="1643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-</w:t>
            </w:r>
          </w:p>
        </w:tc>
        <w:tc>
          <w:tcPr>
            <w:tcW w:w="1835" w:type="dxa"/>
          </w:tcPr>
          <w:p w:rsidR="003A4389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</w:t>
            </w:r>
          </w:p>
        </w:tc>
      </w:tr>
      <w:tr w:rsidR="003A4389" w:rsidTr="00890F47">
        <w:tc>
          <w:tcPr>
            <w:tcW w:w="2034" w:type="dxa"/>
            <w:shd w:val="clear" w:color="auto" w:fill="9CC2E5" w:themeFill="accent1" w:themeFillTint="99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Zamestnancov</w:t>
            </w:r>
            <w:r w:rsidRPr="00600057">
              <w:rPr>
                <w:b/>
              </w:rPr>
              <w:t xml:space="preserve"> spolu</w:t>
            </w:r>
          </w:p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3A4389" w:rsidRPr="00A87127" w:rsidRDefault="0048305D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>
              <w:t>10</w:t>
            </w:r>
          </w:p>
        </w:tc>
        <w:tc>
          <w:tcPr>
            <w:tcW w:w="1926" w:type="dxa"/>
          </w:tcPr>
          <w:p w:rsidR="003A4389" w:rsidRPr="00A8712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87127">
              <w:t>2</w:t>
            </w:r>
          </w:p>
        </w:tc>
        <w:tc>
          <w:tcPr>
            <w:tcW w:w="1604" w:type="dxa"/>
          </w:tcPr>
          <w:p w:rsidR="003A4389" w:rsidRPr="00A8712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</w:pPr>
            <w:r w:rsidRPr="00A87127">
              <w:t>1</w:t>
            </w:r>
          </w:p>
        </w:tc>
        <w:tc>
          <w:tcPr>
            <w:tcW w:w="1835" w:type="dxa"/>
          </w:tcPr>
          <w:p w:rsidR="003A4389" w:rsidRPr="00600057" w:rsidRDefault="003A4389" w:rsidP="00890F47">
            <w:pPr>
              <w:pStyle w:val="Zkladntext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3A4389" w:rsidRPr="007F1F41" w:rsidRDefault="003A4389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údaje o plnení kvalifikačného predpok</w:t>
      </w:r>
      <w:r w:rsidR="003A4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ladu pedagogických zamestnancov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857"/>
        <w:gridCol w:w="2097"/>
        <w:gridCol w:w="1804"/>
      </w:tblGrid>
      <w:tr w:rsidR="00300F3A" w:rsidRPr="008418EF" w:rsidTr="00890F47">
        <w:tc>
          <w:tcPr>
            <w:tcW w:w="1813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811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kvalifikovaných</w:t>
            </w:r>
          </w:p>
        </w:tc>
        <w:tc>
          <w:tcPr>
            <w:tcW w:w="1812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nekvalifikovaných</w:t>
            </w:r>
          </w:p>
        </w:tc>
        <w:tc>
          <w:tcPr>
            <w:tcW w:w="1804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89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</w:tr>
      <w:tr w:rsidR="00300F3A" w:rsidRPr="008418EF" w:rsidTr="00890F47">
        <w:tc>
          <w:tcPr>
            <w:tcW w:w="1813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učiteľov</w:t>
            </w:r>
          </w:p>
        </w:tc>
        <w:tc>
          <w:tcPr>
            <w:tcW w:w="1811" w:type="dxa"/>
            <w:shd w:val="clear" w:color="auto" w:fill="auto"/>
          </w:tcPr>
          <w:p w:rsidR="00300F3A" w:rsidRPr="003A4389" w:rsidRDefault="0048305D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shd w:val="clear" w:color="auto" w:fill="auto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300F3A" w:rsidRPr="003A4389" w:rsidRDefault="0048305D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0F3A" w:rsidRPr="008418EF" w:rsidTr="00890F47">
        <w:tc>
          <w:tcPr>
            <w:tcW w:w="1813" w:type="dxa"/>
            <w:shd w:val="clear" w:color="auto" w:fill="9CC2E5" w:themeFill="accent1" w:themeFillTint="99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811" w:type="dxa"/>
            <w:shd w:val="clear" w:color="auto" w:fill="auto"/>
          </w:tcPr>
          <w:p w:rsidR="00300F3A" w:rsidRPr="003A4389" w:rsidRDefault="0048305D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2" w:type="dxa"/>
            <w:shd w:val="clear" w:color="auto" w:fill="auto"/>
          </w:tcPr>
          <w:p w:rsidR="00300F3A" w:rsidRPr="003A4389" w:rsidRDefault="00300F3A" w:rsidP="0089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  <w:shd w:val="clear" w:color="auto" w:fill="auto"/>
          </w:tcPr>
          <w:p w:rsidR="00300F3A" w:rsidRPr="00A87127" w:rsidRDefault="0048305D" w:rsidP="00890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3A4389" w:rsidRPr="007F1F41" w:rsidRDefault="003A4389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41CDD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g)</w:t>
      </w:r>
      <w:r w:rsidR="00741C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aktivitách a prezentácii školy alebo ško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lského zariadenia na verejnosti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1687"/>
        <w:gridCol w:w="914"/>
        <w:gridCol w:w="1180"/>
        <w:gridCol w:w="1194"/>
        <w:gridCol w:w="1093"/>
      </w:tblGrid>
      <w:tr w:rsidR="00741CDD" w:rsidRPr="00154FF7" w:rsidTr="00741CDD">
        <w:trPr>
          <w:trHeight w:val="53"/>
        </w:trPr>
        <w:tc>
          <w:tcPr>
            <w:tcW w:w="1907" w:type="dxa"/>
            <w:shd w:val="clear" w:color="auto" w:fill="9CC2E5" w:themeFill="accent1" w:themeFillTint="99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left="20"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Názov súťaže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1687" w:type="dxa"/>
            <w:shd w:val="clear" w:color="auto" w:fill="9CC2E5" w:themeFill="accent1" w:themeFillTint="99"/>
          </w:tcPr>
          <w:p w:rsidR="00741CDD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  <w:tc>
          <w:tcPr>
            <w:tcW w:w="914" w:type="dxa"/>
            <w:shd w:val="clear" w:color="auto" w:fill="9CC2E5" w:themeFill="accent1" w:themeFillTint="99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left="80" w:firstLine="0"/>
              <w:jc w:val="both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Zlaté pásmo/ 1. miesto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9CC2E5" w:themeFill="accent1" w:themeFillTint="99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Strieborné pásmo/ 2. miesto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9CC2E5" w:themeFill="accent1" w:themeFillTint="99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left="100" w:right="20"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Bronzové pásmo/ 3. miesto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9CC2E5" w:themeFill="accent1" w:themeFillTint="99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left="100" w:right="40" w:firstLine="0"/>
              <w:jc w:val="both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Čestné uznanie/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left="100" w:right="40" w:firstLine="0"/>
              <w:jc w:val="both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iné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1CDD" w:rsidRPr="00154FF7" w:rsidTr="00741CDD">
        <w:trPr>
          <w:trHeight w:val="20"/>
        </w:trPr>
        <w:tc>
          <w:tcPr>
            <w:tcW w:w="1907" w:type="dxa"/>
            <w:shd w:val="clear" w:color="auto" w:fill="9CC2E5" w:themeFill="accent1" w:themeFillTint="99"/>
          </w:tcPr>
          <w:p w:rsidR="00741CDD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</w:t>
            </w:r>
            <w:r w:rsidR="00741CDD" w:rsidRPr="00154FF7">
              <w:rPr>
                <w:sz w:val="24"/>
                <w:szCs w:val="24"/>
              </w:rPr>
              <w:t>edina ako ju vidím ja</w:t>
            </w:r>
            <w:r w:rsidR="00741CDD">
              <w:rPr>
                <w:sz w:val="24"/>
                <w:szCs w:val="24"/>
              </w:rPr>
              <w:t xml:space="preserve"> 2020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80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94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1CDD">
              <w:rPr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72887" w:rsidRPr="00154FF7" w:rsidTr="00741CDD">
        <w:trPr>
          <w:trHeight w:val="31"/>
        </w:trPr>
        <w:tc>
          <w:tcPr>
            <w:tcW w:w="1907" w:type="dxa"/>
            <w:shd w:val="clear" w:color="auto" w:fill="9CC2E5" w:themeFill="accent1" w:themeFillTint="99"/>
          </w:tcPr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Lidice </w:t>
            </w:r>
            <w:r w:rsidR="00F6596C">
              <w:rPr>
                <w:sz w:val="24"/>
                <w:szCs w:val="24"/>
              </w:rPr>
              <w:t>2020</w:t>
            </w:r>
          </w:p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72887" w:rsidRPr="00561BBC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</w:tr>
      <w:tr w:rsidR="00F6596C" w:rsidRPr="00154FF7" w:rsidTr="00741CDD">
        <w:trPr>
          <w:trHeight w:val="31"/>
        </w:trPr>
        <w:tc>
          <w:tcPr>
            <w:tcW w:w="1907" w:type="dxa"/>
            <w:shd w:val="clear" w:color="auto" w:fill="9CC2E5" w:themeFill="accent1" w:themeFillTint="99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Lidice 2021</w:t>
            </w:r>
          </w:p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do 30.6.neprebehlo</w:t>
            </w:r>
          </w:p>
        </w:tc>
        <w:tc>
          <w:tcPr>
            <w:tcW w:w="914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6596C" w:rsidRPr="00561BB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72887" w:rsidRPr="00154FF7" w:rsidTr="00741CDD">
        <w:trPr>
          <w:trHeight w:val="31"/>
        </w:trPr>
        <w:tc>
          <w:tcPr>
            <w:tcW w:w="1907" w:type="dxa"/>
            <w:shd w:val="clear" w:color="auto" w:fill="9CC2E5" w:themeFill="accent1" w:themeFillTint="99"/>
          </w:tcPr>
          <w:p w:rsidR="00772887" w:rsidRPr="00154FF7" w:rsidRDefault="00772887" w:rsidP="00772887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54FF7">
              <w:rPr>
                <w:sz w:val="24"/>
                <w:szCs w:val="24"/>
              </w:rPr>
              <w:t>Vianočná pohľadnica</w:t>
            </w:r>
          </w:p>
          <w:p w:rsidR="00772887" w:rsidRPr="00154FF7" w:rsidRDefault="00772887" w:rsidP="00772887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Dolný Kubín</w:t>
            </w:r>
          </w:p>
        </w:tc>
        <w:tc>
          <w:tcPr>
            <w:tcW w:w="1687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72887" w:rsidRPr="00561BBC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093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</w:tr>
      <w:tr w:rsidR="00772887" w:rsidRPr="00154FF7" w:rsidTr="00741CDD">
        <w:trPr>
          <w:trHeight w:val="20"/>
        </w:trPr>
        <w:tc>
          <w:tcPr>
            <w:tcW w:w="1907" w:type="dxa"/>
            <w:shd w:val="clear" w:color="auto" w:fill="9CC2E5" w:themeFill="accent1" w:themeFillTint="99"/>
          </w:tcPr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Mladá veľkonočná písanka</w:t>
            </w:r>
          </w:p>
        </w:tc>
        <w:tc>
          <w:tcPr>
            <w:tcW w:w="1687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72887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80" w:type="dxa"/>
          </w:tcPr>
          <w:p w:rsidR="00772887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94" w:type="dxa"/>
          </w:tcPr>
          <w:p w:rsidR="00772887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093" w:type="dxa"/>
          </w:tcPr>
          <w:p w:rsidR="00772887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Ďakovný list</w:t>
            </w:r>
          </w:p>
        </w:tc>
      </w:tr>
      <w:tr w:rsidR="00741CDD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741CDD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Horehronie</w:t>
            </w:r>
          </w:p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80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94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093" w:type="dxa"/>
          </w:tcPr>
          <w:p w:rsidR="00741CDD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9x</w:t>
            </w:r>
          </w:p>
        </w:tc>
      </w:tr>
      <w:tr w:rsidR="00772887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Tekvičkovo</w:t>
            </w:r>
          </w:p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7x</w:t>
            </w:r>
          </w:p>
        </w:tc>
        <w:tc>
          <w:tcPr>
            <w:tcW w:w="1180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72887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Petrohrad očami detí Lučenec</w:t>
            </w:r>
          </w:p>
        </w:tc>
        <w:tc>
          <w:tcPr>
            <w:tcW w:w="1687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093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72887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Umenie zblízka</w:t>
            </w:r>
          </w:p>
          <w:p w:rsidR="0077288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Galéria mesta BA</w:t>
            </w:r>
          </w:p>
        </w:tc>
        <w:tc>
          <w:tcPr>
            <w:tcW w:w="1687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prác žiakov</w:t>
            </w:r>
          </w:p>
          <w:p w:rsidR="00772887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Uverejnených v katalógu</w:t>
            </w:r>
          </w:p>
        </w:tc>
        <w:tc>
          <w:tcPr>
            <w:tcW w:w="91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772887" w:rsidRPr="00154FF7" w:rsidRDefault="00772887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64CB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DÚHA Stará Ľubovňa</w:t>
            </w:r>
          </w:p>
        </w:tc>
        <w:tc>
          <w:tcPr>
            <w:tcW w:w="1687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94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6596C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Dračie kráľovstvo</w:t>
            </w:r>
          </w:p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do 30.6.neprebehlo</w:t>
            </w:r>
          </w:p>
        </w:tc>
        <w:tc>
          <w:tcPr>
            <w:tcW w:w="914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6596C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dedina ako ju vidím ja...2021</w:t>
            </w:r>
          </w:p>
        </w:tc>
        <w:tc>
          <w:tcPr>
            <w:tcW w:w="1687" w:type="dxa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do 30.6.neprebehlo</w:t>
            </w:r>
          </w:p>
        </w:tc>
        <w:tc>
          <w:tcPr>
            <w:tcW w:w="914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F6596C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F6596C" w:rsidRPr="00154FF7" w:rsidRDefault="00F6596C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1CDD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741CDD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súťaže HO</w:t>
            </w:r>
          </w:p>
          <w:p w:rsidR="00741CDD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1CDD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741CDD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BB</w:t>
            </w:r>
          </w:p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spevácka s.</w:t>
            </w:r>
          </w:p>
        </w:tc>
        <w:tc>
          <w:tcPr>
            <w:tcW w:w="1687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 do finále</w:t>
            </w:r>
          </w:p>
        </w:tc>
        <w:tc>
          <w:tcPr>
            <w:tcW w:w="914" w:type="dxa"/>
          </w:tcPr>
          <w:p w:rsidR="00741CDD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535">
              <w:rPr>
                <w:sz w:val="24"/>
                <w:szCs w:val="24"/>
              </w:rPr>
              <w:t>x</w:t>
            </w:r>
          </w:p>
        </w:tc>
        <w:tc>
          <w:tcPr>
            <w:tcW w:w="1180" w:type="dxa"/>
          </w:tcPr>
          <w:p w:rsidR="00741CDD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535">
              <w:rPr>
                <w:sz w:val="24"/>
                <w:szCs w:val="24"/>
              </w:rPr>
              <w:t>x</w:t>
            </w:r>
          </w:p>
        </w:tc>
        <w:tc>
          <w:tcPr>
            <w:tcW w:w="1194" w:type="dxa"/>
          </w:tcPr>
          <w:p w:rsidR="00741CDD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535">
              <w:rPr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:rsidR="00741CDD" w:rsidRPr="00154FF7" w:rsidRDefault="00741CDD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64CB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song spev</w:t>
            </w:r>
            <w:r w:rsidR="00F6596C">
              <w:rPr>
                <w:sz w:val="24"/>
                <w:szCs w:val="24"/>
              </w:rPr>
              <w:t xml:space="preserve">ácka </w:t>
            </w:r>
            <w:r>
              <w:rPr>
                <w:sz w:val="24"/>
                <w:szCs w:val="24"/>
              </w:rPr>
              <w:t>s.</w:t>
            </w:r>
          </w:p>
        </w:tc>
        <w:tc>
          <w:tcPr>
            <w:tcW w:w="1687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80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</w:t>
            </w:r>
          </w:p>
        </w:tc>
        <w:tc>
          <w:tcPr>
            <w:tcW w:w="119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64CB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Modrý svet očami detí – klavírna s.</w:t>
            </w:r>
          </w:p>
        </w:tc>
        <w:tc>
          <w:tcPr>
            <w:tcW w:w="1687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80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64CB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Sládkovičovo – klavírna prehliadka</w:t>
            </w:r>
          </w:p>
        </w:tc>
        <w:tc>
          <w:tcPr>
            <w:tcW w:w="1687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093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164CB" w:rsidRPr="00154FF7" w:rsidTr="00741CDD">
        <w:trPr>
          <w:trHeight w:val="42"/>
        </w:trPr>
        <w:tc>
          <w:tcPr>
            <w:tcW w:w="1907" w:type="dxa"/>
            <w:shd w:val="clear" w:color="auto" w:fill="9CC2E5" w:themeFill="accent1" w:themeFillTint="99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ASPUŠ on line</w:t>
            </w:r>
          </w:p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akordeónová s.</w:t>
            </w:r>
          </w:p>
        </w:tc>
        <w:tc>
          <w:tcPr>
            <w:tcW w:w="1687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</w:p>
        </w:tc>
        <w:tc>
          <w:tcPr>
            <w:tcW w:w="1194" w:type="dxa"/>
          </w:tcPr>
          <w:p w:rsidR="000164CB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164CB" w:rsidRPr="00154FF7" w:rsidRDefault="000164CB" w:rsidP="00741CDD">
            <w:pPr>
              <w:pStyle w:val="Zkladntext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41CDD" w:rsidRDefault="00741CDD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spolupráci s mestom Brezno sme usporiadali výstavu výtvarných prác žiakov v Synagóge v Brezne, ktorá bola sprístupnená 3.6.2021. Vystavené práce bolo možné vidieť v priebehu celého mesiaca júna. </w:t>
      </w: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ZUŠ sa ďalej zúčastnila </w:t>
      </w:r>
      <w:r w:rsidR="00F65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týchto súťaží:</w:t>
      </w:r>
    </w:p>
    <w:p w:rsidR="00F6596C" w:rsidRPr="00154FF7" w:rsidRDefault="000164CB" w:rsidP="00F6596C">
      <w:pPr>
        <w:pStyle w:val="Zkladntext3"/>
        <w:framePr w:hSpace="141" w:wrap="around" w:vAnchor="text" w:hAnchor="margin" w:y="17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VO: </w:t>
      </w:r>
      <w:r w:rsidR="00F6596C" w:rsidRPr="00154FF7">
        <w:rPr>
          <w:sz w:val="24"/>
          <w:szCs w:val="24"/>
        </w:rPr>
        <w:t>Vianočná pohľadnica</w:t>
      </w:r>
    </w:p>
    <w:p w:rsidR="000164CB" w:rsidRDefault="00F6596C" w:rsidP="00F6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6596C">
        <w:rPr>
          <w:rFonts w:ascii="Times New Roman" w:hAnsi="Times New Roman" w:cs="Times New Roman"/>
          <w:sz w:val="24"/>
          <w:szCs w:val="24"/>
        </w:rPr>
        <w:t>Bojnice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01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Veľkonočné tradície – Myjava,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Zelený svet, Výtvarné talentárium Bojnice, Bohúňova paleta</w:t>
      </w: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F6596C" w:rsidRDefault="00F6596C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F6596C" w:rsidRDefault="00F6596C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Default="00F6596C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h) 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informácie </w:t>
      </w:r>
      <w:r w:rsidR="007F1F41"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projektoch, do ktorých je škola al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ebo školské zariadenie zapojené</w:t>
      </w:r>
    </w:p>
    <w:p w:rsidR="000164CB" w:rsidRDefault="000164CB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00F3A" w:rsidRDefault="00300F3A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Podpora zamestnanosti v</w:t>
      </w:r>
      <w:r w:rsidR="005D3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ZUŠ</w:t>
      </w:r>
    </w:p>
    <w:p w:rsidR="005D3535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ZUŠ sa zapojila do Projektu podpory zamestnanosti v</w:t>
      </w:r>
      <w:r w:rsidR="00C61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ZUŠ. Projekt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C61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C615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úspešný a ZUŠ získala finančné prostriedky na mzdy vo výške 35 981,34 €. </w:t>
      </w:r>
    </w:p>
    <w:p w:rsidR="005D3535" w:rsidRPr="007F1F41" w:rsidRDefault="005D3535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priestorových podmienkach a materiálno-technických podmienkach školy alebo škols</w:t>
      </w:r>
      <w:r w:rsidR="00300F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kého zariadenia</w:t>
      </w:r>
    </w:p>
    <w:p w:rsidR="00300F3A" w:rsidRPr="007F1F41" w:rsidRDefault="00300F3A" w:rsidP="00300F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F3A">
        <w:rPr>
          <w:rFonts w:ascii="Times New Roman" w:hAnsi="Times New Roman" w:cs="Times New Roman"/>
          <w:sz w:val="24"/>
          <w:szCs w:val="24"/>
        </w:rPr>
        <w:t>Materiálno-technické zabezpečenie je determinované rozpočtom školy, ktorá je v rámci originálnych kompetencií financovaná z podielových daní obce.</w:t>
      </w:r>
      <w:r w:rsidRPr="00300F3A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300F3A">
        <w:rPr>
          <w:rFonts w:ascii="Times New Roman" w:hAnsi="Times New Roman" w:cs="Times New Roman"/>
          <w:sz w:val="24"/>
          <w:szCs w:val="24"/>
        </w:rPr>
        <w:t>Výšku príspevku zákonného zástupcu žiaka na čiastočnú úhradu nákladov spojených so štúdiom určuje zriaďovateľ vo VZN obce v závislosti od aktuálnej výšky sumy životného minima. Pre šk. rok 2020/2021 platí VZN č. 1/2020.</w:t>
      </w:r>
    </w:p>
    <w:p w:rsidR="007F1F41" w:rsidRPr="00F339B2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F339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oblastiach, v ktorých škola alebo školské zariadenie dosahuje dobré výsledky, o oblastiach, v ktorých má škola alebo školské zariadenie nedostatky.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(5)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finančnom zabezpečení výchovno-vzdelávacej činnosti školy alebo školského zariadenia podľa osobitného predpisu,</w:t>
      </w:r>
      <w:hyperlink r:id="rId8" w:anchor="poznamky.poznamka-1" w:tooltip="Odkaz na predpis alebo ustanovenie" w:history="1">
        <w:r w:rsidRPr="007F1F4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lang w:eastAsia="sk-SK"/>
          </w:rPr>
          <w:t>1</w:t>
        </w:r>
        <w:r w:rsidRPr="007F1F4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lang w:eastAsia="sk-SK"/>
          </w:rPr>
          <w:t>)</w:t>
        </w:r>
      </w:hyperlink>
    </w:p>
    <w:p w:rsidR="00300F3A" w:rsidRPr="00842C1F" w:rsidRDefault="00842C1F" w:rsidP="00842C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ZUŠ je financovaná z prostriedkov rozpočtu obce. </w:t>
      </w:r>
      <w:r w:rsidR="00300F3A">
        <w:rPr>
          <w:rFonts w:ascii="Times New Roman" w:hAnsi="Times New Roman" w:cs="Times New Roman"/>
          <w:sz w:val="24"/>
          <w:szCs w:val="24"/>
        </w:rPr>
        <w:t>Rozpočet</w:t>
      </w:r>
      <w:r w:rsidR="00300F3A" w:rsidRPr="00300F3A">
        <w:rPr>
          <w:rFonts w:ascii="Times New Roman" w:hAnsi="Times New Roman" w:cs="Times New Roman"/>
          <w:sz w:val="24"/>
          <w:szCs w:val="24"/>
        </w:rPr>
        <w:t xml:space="preserve"> školy</w:t>
      </w:r>
      <w:r>
        <w:rPr>
          <w:rFonts w:ascii="Times New Roman" w:hAnsi="Times New Roman" w:cs="Times New Roman"/>
          <w:sz w:val="24"/>
          <w:szCs w:val="24"/>
        </w:rPr>
        <w:t xml:space="preserve"> schvaľuje obecné zastupiteľstvo</w:t>
      </w:r>
      <w:r w:rsidR="00300F3A" w:rsidRPr="00300F3A">
        <w:rPr>
          <w:rFonts w:ascii="Times New Roman" w:hAnsi="Times New Roman" w:cs="Times New Roman"/>
          <w:sz w:val="24"/>
          <w:szCs w:val="24"/>
        </w:rPr>
        <w:t xml:space="preserve"> v rámci originálnych kompetencií</w:t>
      </w:r>
      <w:r>
        <w:rPr>
          <w:rFonts w:ascii="Times New Roman" w:hAnsi="Times New Roman" w:cs="Times New Roman"/>
          <w:sz w:val="24"/>
          <w:szCs w:val="24"/>
        </w:rPr>
        <w:t xml:space="preserve">. Tiež je </w:t>
      </w:r>
      <w:r w:rsidRPr="0084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financovaná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príspevkov</w:t>
      </w:r>
      <w:r w:rsidRPr="00842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žiakov, rodičov alebo inej osoby, ktorá má voči žiakovi vyživovaciu povinnosť, na čiastočnú úhradu nákladov na výchovu 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42C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vzdelanie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00F3A" w:rsidRPr="00842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F3A" w:rsidRPr="00300F3A">
        <w:rPr>
          <w:rFonts w:ascii="Times New Roman" w:hAnsi="Times New Roman" w:cs="Times New Roman"/>
          <w:sz w:val="24"/>
          <w:szCs w:val="24"/>
        </w:rPr>
        <w:t>Výšku príspevku zákonného zástupcu žiaka na čiastočnú úhradu nákladov spojených so štúdiom určuje zriaďovateľ vo VZN obce v závislosti od aktuálnej výšky sumy životného minima. Pre šk. rok 2020/2021 platí VZN č. 1/2020.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</w:t>
      </w:r>
    </w:p>
    <w:p w:rsid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o spolupráci školy alebo školského zariadenia s rodičmi detí alebo žiakov alebo s inými fyzickými osobami, ktoré majú deti alebo žiakov zverené do osobnej starostlivosti alebo do pestúnskej starostlivosti na základe rozhodnutia súdu, alebo so zástupcom zariadenia, v ktorom je dieťa alebo žiak umiestnený na účely výkonu ústavnej starostlivosti, výchovného opatrenia, neodkladného opatrenia alebo ochrannej výchovy, výkonu väzby aleb</w:t>
      </w:r>
      <w:r w:rsidR="00842C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 výkonu trestu odňatia slobody</w:t>
      </w:r>
    </w:p>
    <w:p w:rsidR="00842C1F" w:rsidRPr="007F1F41" w:rsidRDefault="00842C1F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</w:t>
      </w:r>
    </w:p>
    <w:p w:rsidR="007F1F41" w:rsidRPr="007F1F41" w:rsidRDefault="007F1F41" w:rsidP="007F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F1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iné skutočnosti, ktoré sú pre školu alebo pre školské zariadenie podstatné.</w:t>
      </w:r>
    </w:p>
    <w:p w:rsidR="00CD0AEB" w:rsidRDefault="00CD0AEB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CD0AEB" w:rsidRPr="00CD0AEB" w:rsidRDefault="00CD0AEB" w:rsidP="00CD0AEB">
      <w:pPr>
        <w:spacing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D0AEB">
        <w:rPr>
          <w:rFonts w:ascii="TimesNewRoman" w:hAnsi="TimesNewRoman"/>
          <w:color w:val="000000"/>
          <w:sz w:val="24"/>
          <w:szCs w:val="24"/>
        </w:rPr>
        <w:t>Začiatok vyučovania 2.9.2020 iba pre individuálne vyučovanie, kolektívne vyučovanie dištančnou formou do 16.9.2020. 17.9.2020 obnovenie kolektívneho vyučovania.</w:t>
      </w:r>
    </w:p>
    <w:p w:rsidR="00CD0AEB" w:rsidRPr="00CD0AEB" w:rsidRDefault="00CD0AEB" w:rsidP="00CD0AEB">
      <w:pPr>
        <w:spacing w:line="360" w:lineRule="auto"/>
        <w:jc w:val="both"/>
        <w:rPr>
          <w:rFonts w:ascii="TimesNewRoman" w:hAnsi="TimesNewRoman" w:cs="Times New Roman"/>
          <w:color w:val="000000"/>
          <w:sz w:val="24"/>
          <w:szCs w:val="24"/>
        </w:rPr>
      </w:pPr>
      <w:r w:rsidRPr="00CD0AEB">
        <w:rPr>
          <w:rFonts w:ascii="TimesNewRoman" w:hAnsi="TimesNewRoman"/>
          <w:color w:val="000000"/>
          <w:sz w:val="24"/>
          <w:szCs w:val="24"/>
        </w:rPr>
        <w:t>Výstava sypaných obrazov v kostole v Heľpe. Nahrávanie videí na október – „Mesiac úcty k starším“</w:t>
      </w: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60">
        <w:rPr>
          <w:rFonts w:ascii="Times New Roman" w:hAnsi="Times New Roman" w:cs="Times New Roman"/>
          <w:sz w:val="24"/>
          <w:szCs w:val="24"/>
        </w:rPr>
        <w:t>VO – súťaže: Výtvarné talentárium, Bohúňova paleta</w:t>
      </w: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60">
        <w:rPr>
          <w:rFonts w:ascii="Times New Roman" w:hAnsi="Times New Roman" w:cs="Times New Roman"/>
          <w:sz w:val="24"/>
          <w:szCs w:val="24"/>
        </w:rPr>
        <w:t>Od 12.10.2020 bolo kolektívne vyučovanie v ZUŠ prerušené rozhodnutím ministra MŠVVaŠ č. Číslo: 2020/17294:1-A1810.</w:t>
      </w:r>
    </w:p>
    <w:p w:rsidR="004D5260" w:rsidRPr="00CD0AEB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EB">
        <w:rPr>
          <w:rFonts w:ascii="Times New Roman" w:hAnsi="Times New Roman" w:cs="Times New Roman"/>
          <w:sz w:val="24"/>
          <w:szCs w:val="24"/>
        </w:rPr>
        <w:t>Rozhodnutím ministra MŠVVaŠ číslo: 2020/17949:1-A1810 bolo od 26.10.2020 prerušené vyučovanie v individuálnom odbore ZUŠ.</w:t>
      </w:r>
    </w:p>
    <w:p w:rsidR="00CD0AEB" w:rsidRPr="00CD0AEB" w:rsidRDefault="00CD0AEB" w:rsidP="00CD0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AEB">
        <w:rPr>
          <w:rFonts w:ascii="TimesNewRoman" w:hAnsi="TimesNewRoman"/>
          <w:color w:val="000000"/>
          <w:sz w:val="24"/>
          <w:szCs w:val="24"/>
        </w:rPr>
        <w:t>VO sa zapojil do súťaží:</w:t>
      </w:r>
      <w:r w:rsidRPr="00CD0AEB">
        <w:rPr>
          <w:rFonts w:ascii="Times New Roman" w:hAnsi="Times New Roman" w:cs="Times New Roman"/>
          <w:sz w:val="24"/>
          <w:szCs w:val="24"/>
        </w:rPr>
        <w:t xml:space="preserve"> </w:t>
      </w:r>
      <w:r w:rsidRPr="004D5260">
        <w:rPr>
          <w:rFonts w:ascii="Times New Roman" w:hAnsi="Times New Roman" w:cs="Times New Roman"/>
          <w:sz w:val="24"/>
          <w:szCs w:val="24"/>
        </w:rPr>
        <w:t>Tekvičkovo Bojnice, Vianočná pohľadnica – Bojnice, Vianočná pohľadnica Dolný Kubín – medzinárodná súťaž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0AEB">
        <w:rPr>
          <w:rFonts w:ascii="TimesNewRoman" w:hAnsi="TimesNewRoman"/>
          <w:color w:val="000000"/>
          <w:sz w:val="24"/>
          <w:szCs w:val="24"/>
        </w:rPr>
        <w:t>Bohúňova paleta,  Lesné zvieratko, prebehlo vyhodnotenie súťaže Moja dedina ako ju vidím ja</w:t>
      </w:r>
    </w:p>
    <w:p w:rsidR="00CD0AEB" w:rsidRPr="00CD0AEB" w:rsidRDefault="00CD0AEB" w:rsidP="00CD0AEB">
      <w:pPr>
        <w:spacing w:line="360" w:lineRule="auto"/>
        <w:jc w:val="both"/>
        <w:rPr>
          <w:rFonts w:ascii="TimesNewRoman" w:hAnsi="TimesNewRoman"/>
          <w:color w:val="000000"/>
          <w:sz w:val="24"/>
          <w:szCs w:val="24"/>
        </w:rPr>
      </w:pPr>
      <w:r w:rsidRPr="00CD0AEB">
        <w:rPr>
          <w:rFonts w:ascii="TimesNewRoman" w:hAnsi="TimesNewRoman"/>
          <w:color w:val="000000"/>
          <w:sz w:val="24"/>
          <w:szCs w:val="24"/>
        </w:rPr>
        <w:t xml:space="preserve">HO - Videoprojekcia hudobných pozdravov pre seniorov. Účasť žiačok speváckeho oddelenia na POP BB a postup 4 žiačok </w:t>
      </w:r>
      <w:r w:rsidRPr="00ED0947">
        <w:rPr>
          <w:rFonts w:ascii="TimesNewRoman" w:hAnsi="TimesNewRoman"/>
          <w:color w:val="000000"/>
          <w:sz w:val="24"/>
          <w:szCs w:val="24"/>
        </w:rPr>
        <w:t>do finále máj 2021.</w:t>
      </w: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4D5260" w:rsidRPr="00CD0AEB" w:rsidRDefault="004D5260" w:rsidP="004D5260">
      <w:pPr>
        <w:spacing w:line="360" w:lineRule="auto"/>
        <w:jc w:val="both"/>
        <w:rPr>
          <w:rFonts w:ascii="TimesNewRoman" w:hAnsi="TimesNewRoman"/>
          <w:i/>
          <w:color w:val="000000"/>
          <w:sz w:val="24"/>
          <w:szCs w:val="24"/>
        </w:rPr>
      </w:pPr>
      <w:r w:rsidRPr="00CD0AEB">
        <w:rPr>
          <w:rFonts w:ascii="Times New Roman" w:hAnsi="Times New Roman" w:cs="Times New Roman"/>
          <w:sz w:val="24"/>
          <w:szCs w:val="24"/>
        </w:rPr>
        <w:t xml:space="preserve">VO – Súťaže: </w:t>
      </w:r>
      <w:r w:rsidR="00CD0AEB" w:rsidRPr="00CD0AEB">
        <w:rPr>
          <w:rFonts w:ascii="TimesNewRoman" w:hAnsi="TimesNewRoman"/>
          <w:color w:val="000000"/>
          <w:sz w:val="24"/>
          <w:szCs w:val="24"/>
        </w:rPr>
        <w:t>Zelený svet – súťaž vyhlásená Slovenskou agentúrou životného prostredia s podporou Enviromentálneho fondu. Téma: Je to v mojich rukách.</w:t>
      </w: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60">
        <w:rPr>
          <w:rFonts w:ascii="Times New Roman" w:hAnsi="Times New Roman" w:cs="Times New Roman"/>
          <w:sz w:val="24"/>
          <w:szCs w:val="24"/>
        </w:rPr>
        <w:t>VO – Umenie zblízka – Projekt Galérie mesta Bratislava. Z dištančného vzdelávania vznikli výtvarné práce a hudobné videá, ktoré boli v predvianočnom období odprezentované na FB stránke Základnej umeleckej školy a čiastočne tak suplovali tradičný vianočný koncert a výstavu výtvarných prác žiakov.</w:t>
      </w: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260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ED0947" w:rsidRPr="00ED0947" w:rsidRDefault="00ED0947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Hodnotiaca pedagogická rada prebehla on line, rovnako aj kontrahovacie skúšky žiakov výtvarného odboru a jednej žiačky hudobného odboru.</w:t>
      </w: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Február</w:t>
      </w:r>
      <w:r w:rsidR="00ED0947">
        <w:rPr>
          <w:rFonts w:ascii="Times New Roman" w:hAnsi="Times New Roman" w:cs="Times New Roman"/>
          <w:b/>
          <w:sz w:val="24"/>
          <w:szCs w:val="24"/>
        </w:rPr>
        <w:t xml:space="preserve"> - Apríl</w:t>
      </w:r>
    </w:p>
    <w:p w:rsid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260">
        <w:rPr>
          <w:rFonts w:ascii="Times New Roman" w:hAnsi="Times New Roman" w:cs="Times New Roman"/>
          <w:sz w:val="24"/>
          <w:szCs w:val="24"/>
        </w:rPr>
        <w:t xml:space="preserve">Rozhodnutím ministra MŠVVaŠ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4D5260">
        <w:rPr>
          <w:rFonts w:ascii="Times New Roman" w:hAnsi="Times New Roman" w:cs="Times New Roman"/>
          <w:sz w:val="24"/>
          <w:szCs w:val="24"/>
        </w:rPr>
        <w:t>íslo: 2021/10079:1-A1810</w:t>
      </w:r>
      <w:r>
        <w:rPr>
          <w:rFonts w:ascii="Times New Roman" w:hAnsi="Times New Roman" w:cs="Times New Roman"/>
          <w:sz w:val="24"/>
          <w:szCs w:val="24"/>
        </w:rPr>
        <w:t xml:space="preserve"> bolo s účinnosťou od 8.2.2021 obnovené individuálne vyučovanie v hudobnom odbore žiakov ZUŠ, ktorí vekom kopírujú vek žiakov ZŠ 1. stupňa, s výnimkou vyučovania dychových nástrojov a spevu.</w:t>
      </w:r>
    </w:p>
    <w:p w:rsidR="00ED0947" w:rsidRPr="00047E2D" w:rsidRDefault="00ED0947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E2D">
        <w:rPr>
          <w:rFonts w:ascii="Times New Roman" w:hAnsi="Times New Roman" w:cs="Times New Roman"/>
          <w:b/>
          <w:sz w:val="24"/>
          <w:szCs w:val="24"/>
        </w:rPr>
        <w:t>Máj</w:t>
      </w:r>
    </w:p>
    <w:p w:rsidR="00ED0947" w:rsidRDefault="00047E2D" w:rsidP="004D5260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Slovenská republika je</w:t>
      </w:r>
      <w:r w:rsidRPr="00047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od 10. mája 2021 ako celok v „ružovej fáze“, t.j. v I. stupni varovania, v rámci ktorého je možné obnovenie školského vyučovania v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r w:rsidRPr="00047E2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školách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a v ZUŠ bolo obnovené aj kolektívne vyučovanie a vyučovanie spevu a dychových nástrojov.</w:t>
      </w:r>
    </w:p>
    <w:p w:rsidR="00047E2D" w:rsidRDefault="00047E2D" w:rsidP="004D5260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 máji prebehli záverečné skúšky žiakov prvého a druhého stupňa hudobného a výtvarného odboru administratívnou formou. 27.5.2021 bol on line formou odprezentovaný koncert a výstava výtvarných prác absolventov. Dňa 28.5.021 prebehlo za dodržania protiepidemiologických opatrení odovzdanie záverečných vysvedčení žiakom končiacich ročníkov 1. a 2. stupňa.</w:t>
      </w:r>
    </w:p>
    <w:p w:rsidR="00047E2D" w:rsidRPr="00047E2D" w:rsidRDefault="00047E2D" w:rsidP="004D5260">
      <w:pPr>
        <w:spacing w:line="360" w:lineRule="auto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047E2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Jún</w:t>
      </w:r>
    </w:p>
    <w:p w:rsidR="00047E2D" w:rsidRDefault="00047E2D" w:rsidP="004D5260">
      <w:pPr>
        <w:spacing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Prijímacie skúšky do HO a VO. </w:t>
      </w:r>
    </w:p>
    <w:p w:rsidR="00047E2D" w:rsidRPr="00047E2D" w:rsidRDefault="00047E2D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Výstava výtvarných prác v Synagóge v Brezne.</w:t>
      </w:r>
    </w:p>
    <w:p w:rsidR="00ED0947" w:rsidRDefault="00ED0947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47" w:rsidRPr="004D5260" w:rsidRDefault="00ED0947" w:rsidP="004D5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60" w:rsidRPr="004D5260" w:rsidRDefault="004D5260" w:rsidP="004D5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1F" w:rsidRPr="00842C1F" w:rsidRDefault="00842C1F" w:rsidP="00842C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06F" w:rsidRDefault="009C6E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9B2" w:rsidRDefault="00F339B2" w:rsidP="00F339B2">
      <w:pPr>
        <w:pStyle w:val="Zkladntext3"/>
        <w:shd w:val="clear" w:color="auto" w:fill="auto"/>
        <w:tabs>
          <w:tab w:val="left" w:pos="6370"/>
          <w:tab w:val="left" w:leader="dot" w:pos="8324"/>
        </w:tabs>
        <w:spacing w:before="0" w:line="557" w:lineRule="exact"/>
        <w:ind w:left="20" w:firstLine="0"/>
        <w:jc w:val="both"/>
      </w:pPr>
      <w:r>
        <w:rPr>
          <w:rStyle w:val="BodytextBold"/>
          <w:rFonts w:eastAsiaTheme="minorHAnsi"/>
        </w:rPr>
        <w:t>Predkladá:</w:t>
      </w:r>
      <w:r>
        <w:t xml:space="preserve"> Erika Šándorová, akad. mal., riaditeľka školy</w:t>
      </w:r>
      <w:r>
        <w:tab/>
      </w:r>
      <w:r>
        <w:tab/>
      </w:r>
    </w:p>
    <w:p w:rsidR="00F339B2" w:rsidRDefault="00F339B2" w:rsidP="00F339B2">
      <w:pPr>
        <w:pStyle w:val="Zkladntext3"/>
        <w:shd w:val="clear" w:color="auto" w:fill="auto"/>
        <w:tabs>
          <w:tab w:val="left" w:pos="5052"/>
        </w:tabs>
        <w:spacing w:before="0" w:line="557" w:lineRule="exact"/>
        <w:ind w:left="20" w:right="4020" w:firstLine="0"/>
      </w:pPr>
      <w:r>
        <w:t>Prerokované v pedagogickej rade školy dňa:</w:t>
      </w:r>
      <w:r>
        <w:t>10.9.2021</w:t>
      </w:r>
    </w:p>
    <w:p w:rsidR="00F339B2" w:rsidRDefault="00F339B2" w:rsidP="00F339B2">
      <w:pPr>
        <w:pStyle w:val="Zkladntext3"/>
        <w:shd w:val="clear" w:color="auto" w:fill="auto"/>
        <w:spacing w:before="0" w:line="557" w:lineRule="exact"/>
        <w:ind w:left="20" w:right="4020" w:firstLine="0"/>
      </w:pPr>
      <w:r>
        <w:rPr>
          <w:rStyle w:val="BodytextBold"/>
          <w:rFonts w:eastAsiaTheme="minorHAnsi"/>
        </w:rPr>
        <w:t>Vyjadrenie rady školy:</w:t>
      </w:r>
    </w:p>
    <w:p w:rsidR="00F339B2" w:rsidRDefault="00F339B2" w:rsidP="00F339B2">
      <w:pPr>
        <w:pStyle w:val="Zkladntext3"/>
        <w:shd w:val="clear" w:color="auto" w:fill="auto"/>
        <w:spacing w:before="0" w:after="480" w:line="557" w:lineRule="exact"/>
        <w:ind w:left="20" w:right="960" w:firstLine="0"/>
        <w:jc w:val="both"/>
      </w:pPr>
      <w:r>
        <w:rPr>
          <w:rStyle w:val="BodytextBold"/>
          <w:rFonts w:eastAsiaTheme="minorHAnsi"/>
        </w:rPr>
        <w:t>Rada školy</w:t>
      </w:r>
      <w:r>
        <w:t xml:space="preserve"> odporúča zriaďovateľovi obci Heľpa </w:t>
      </w:r>
      <w:r w:rsidRPr="00F339B2">
        <w:rPr>
          <w:rStyle w:val="Zkladntext2"/>
          <w:rFonts w:eastAsiaTheme="minorHAnsi"/>
          <w:b/>
        </w:rPr>
        <w:t>s c</w:t>
      </w:r>
      <w:r w:rsidRPr="00F339B2">
        <w:rPr>
          <w:rStyle w:val="BodytextBold"/>
          <w:rFonts w:eastAsiaTheme="minorHAnsi"/>
          <w:u w:val="single"/>
        </w:rPr>
        <w:t xml:space="preserve"> h v á 1 i ť</w:t>
      </w:r>
      <w:r>
        <w:t xml:space="preserve"> - </w:t>
      </w:r>
      <w:r>
        <w:rPr>
          <w:rStyle w:val="BodytextSpacing3pt"/>
          <w:rFonts w:eastAsiaTheme="minorHAnsi"/>
        </w:rPr>
        <w:t xml:space="preserve">neschváliť </w:t>
      </w:r>
      <w:r>
        <w:t>Výročnú správu o</w:t>
      </w:r>
      <w:r>
        <w:rPr>
          <w:rStyle w:val="Bodytext105pt"/>
          <w:rFonts w:eastAsiaTheme="minorHAnsi"/>
        </w:rPr>
        <w:t xml:space="preserve"> výchovno</w:t>
      </w:r>
      <w:r>
        <w:t xml:space="preserve">-vzdelávacej činnosti ZUŠ, jej výsledkoch a podmienkach, Školská 590/3, 976 68 Heľpa za školský rok </w:t>
      </w:r>
      <w:r>
        <w:t>2020/2021.</w:t>
      </w:r>
    </w:p>
    <w:p w:rsidR="00F339B2" w:rsidRDefault="00F339B2" w:rsidP="00F339B2">
      <w:pPr>
        <w:pStyle w:val="Zkladntext3"/>
        <w:shd w:val="clear" w:color="auto" w:fill="auto"/>
        <w:spacing w:before="0" w:line="557" w:lineRule="exact"/>
        <w:ind w:left="5720" w:right="283" w:firstLine="0"/>
        <w:jc w:val="right"/>
      </w:pPr>
      <w:r>
        <w:t>Mgr. art. Ihor Vlakh predseda Rady školy pri ZUŠ</w:t>
      </w:r>
    </w:p>
    <w:p w:rsidR="00F339B2" w:rsidRDefault="00F339B2" w:rsidP="00F339B2">
      <w:pPr>
        <w:pStyle w:val="Bodytext110"/>
        <w:shd w:val="clear" w:color="auto" w:fill="auto"/>
        <w:spacing w:before="0" w:after="0" w:line="557" w:lineRule="exact"/>
        <w:ind w:left="20"/>
        <w:jc w:val="both"/>
      </w:pPr>
      <w:r>
        <w:t>Stanovisko zriaďovateľa:</w:t>
      </w:r>
    </w:p>
    <w:p w:rsidR="00F339B2" w:rsidRDefault="00F339B2" w:rsidP="00F339B2">
      <w:pPr>
        <w:pStyle w:val="Zkladntext3"/>
        <w:shd w:val="clear" w:color="auto" w:fill="auto"/>
        <w:tabs>
          <w:tab w:val="left" w:pos="4969"/>
        </w:tabs>
        <w:spacing w:before="0" w:line="557" w:lineRule="exact"/>
        <w:ind w:left="20" w:firstLine="0"/>
        <w:jc w:val="both"/>
      </w:pPr>
      <w:r>
        <w:rPr>
          <w:rStyle w:val="BodytextBold"/>
          <w:rFonts w:eastAsiaTheme="minorHAnsi"/>
        </w:rPr>
        <w:t>Zriaďovateľ</w:t>
      </w:r>
      <w:r>
        <w:t xml:space="preserve"> obec Heľpa</w:t>
      </w:r>
      <w:r>
        <w:tab/>
      </w:r>
      <w:r>
        <w:rPr>
          <w:rStyle w:val="BodytextSpacing3pt"/>
          <w:rFonts w:eastAsiaTheme="minorHAnsi"/>
        </w:rPr>
        <w:t>schvaľuje-neschvaľuje</w:t>
      </w:r>
    </w:p>
    <w:p w:rsidR="00F339B2" w:rsidRDefault="00F339B2" w:rsidP="00F339B2">
      <w:pPr>
        <w:pStyle w:val="Zkladntext3"/>
        <w:shd w:val="clear" w:color="auto" w:fill="auto"/>
        <w:spacing w:before="0" w:after="742" w:line="557" w:lineRule="exact"/>
        <w:ind w:left="20" w:right="960" w:firstLine="0"/>
        <w:jc w:val="both"/>
      </w:pPr>
      <w:r>
        <w:t>Výročnú právu o výchovno-vzdelávacej činnosti ZUŠ, jej výsledkoch a podmienkach, Školská 590/3, 976 68 Heľpa</w:t>
      </w:r>
    </w:p>
    <w:p w:rsidR="00F339B2" w:rsidRDefault="00F339B2" w:rsidP="00F339B2">
      <w:pPr>
        <w:pStyle w:val="Zkladntext3"/>
        <w:shd w:val="clear" w:color="auto" w:fill="auto"/>
        <w:spacing w:before="0" w:after="243" w:line="230" w:lineRule="exact"/>
        <w:ind w:left="20" w:firstLine="0"/>
        <w:jc w:val="both"/>
      </w:pPr>
      <w:r>
        <w:t>V Heľpe, dňa</w:t>
      </w:r>
    </w:p>
    <w:p w:rsidR="00F339B2" w:rsidRDefault="00F339B2" w:rsidP="00F339B2">
      <w:pPr>
        <w:pStyle w:val="Zkladntext3"/>
        <w:shd w:val="clear" w:color="auto" w:fill="auto"/>
        <w:spacing w:before="0" w:line="230" w:lineRule="exact"/>
        <w:ind w:left="6360" w:firstLine="0"/>
      </w:pPr>
      <w:r>
        <w:t>Peter Hyriak, starosta obce</w:t>
      </w:r>
    </w:p>
    <w:p w:rsidR="00F339B2" w:rsidRPr="00834B14" w:rsidRDefault="00F339B2" w:rsidP="00F339B2">
      <w:pPr>
        <w:pStyle w:val="Zkladntext3"/>
        <w:shd w:val="clear" w:color="auto" w:fill="auto"/>
        <w:spacing w:before="0" w:line="413" w:lineRule="exact"/>
        <w:ind w:left="140" w:right="100" w:firstLine="700"/>
        <w:jc w:val="both"/>
        <w:rPr>
          <w:b/>
        </w:rPr>
      </w:pPr>
    </w:p>
    <w:p w:rsidR="00F339B2" w:rsidRPr="007F1F41" w:rsidRDefault="00F339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39B2" w:rsidRPr="007F1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D7" w:rsidRDefault="009C6ED7" w:rsidP="00CB0732">
      <w:pPr>
        <w:spacing w:after="0" w:line="240" w:lineRule="auto"/>
      </w:pPr>
      <w:r>
        <w:separator/>
      </w:r>
    </w:p>
  </w:endnote>
  <w:endnote w:type="continuationSeparator" w:id="0">
    <w:p w:rsidR="009C6ED7" w:rsidRDefault="009C6ED7" w:rsidP="00CB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478102"/>
      <w:docPartObj>
        <w:docPartGallery w:val="Page Numbers (Bottom of Page)"/>
        <w:docPartUnique/>
      </w:docPartObj>
    </w:sdtPr>
    <w:sdtContent>
      <w:p w:rsidR="00CB0732" w:rsidRDefault="00CB07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ED7">
          <w:rPr>
            <w:noProof/>
          </w:rPr>
          <w:t>1</w:t>
        </w:r>
        <w:r>
          <w:fldChar w:fldCharType="end"/>
        </w:r>
      </w:p>
    </w:sdtContent>
  </w:sdt>
  <w:p w:rsidR="00CB0732" w:rsidRDefault="00CB07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D7" w:rsidRDefault="009C6ED7" w:rsidP="00CB0732">
      <w:pPr>
        <w:spacing w:after="0" w:line="240" w:lineRule="auto"/>
      </w:pPr>
      <w:r>
        <w:separator/>
      </w:r>
    </w:p>
  </w:footnote>
  <w:footnote w:type="continuationSeparator" w:id="0">
    <w:p w:rsidR="009C6ED7" w:rsidRDefault="009C6ED7" w:rsidP="00CB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134"/>
    <w:multiLevelType w:val="hybridMultilevel"/>
    <w:tmpl w:val="57F00A0A"/>
    <w:lvl w:ilvl="0" w:tplc="24E23512">
      <w:numFmt w:val="bullet"/>
      <w:lvlText w:val="-"/>
      <w:lvlJc w:val="left"/>
      <w:pPr>
        <w:ind w:left="5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13142991"/>
    <w:multiLevelType w:val="hybridMultilevel"/>
    <w:tmpl w:val="D3C81CB8"/>
    <w:lvl w:ilvl="0" w:tplc="24E2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DCB"/>
    <w:multiLevelType w:val="hybridMultilevel"/>
    <w:tmpl w:val="D562A380"/>
    <w:lvl w:ilvl="0" w:tplc="24E23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41"/>
    <w:rsid w:val="000164CB"/>
    <w:rsid w:val="00047E2D"/>
    <w:rsid w:val="000A6455"/>
    <w:rsid w:val="001C2F2D"/>
    <w:rsid w:val="00297746"/>
    <w:rsid w:val="00300F3A"/>
    <w:rsid w:val="003A4389"/>
    <w:rsid w:val="003F33C2"/>
    <w:rsid w:val="00471810"/>
    <w:rsid w:val="0048305D"/>
    <w:rsid w:val="004D5260"/>
    <w:rsid w:val="005D3535"/>
    <w:rsid w:val="00741CDD"/>
    <w:rsid w:val="00772887"/>
    <w:rsid w:val="007F1F41"/>
    <w:rsid w:val="00842C1F"/>
    <w:rsid w:val="008947CB"/>
    <w:rsid w:val="008C51B6"/>
    <w:rsid w:val="00991D43"/>
    <w:rsid w:val="009C6ED7"/>
    <w:rsid w:val="00A87127"/>
    <w:rsid w:val="00C6150C"/>
    <w:rsid w:val="00CA2ECC"/>
    <w:rsid w:val="00CB0732"/>
    <w:rsid w:val="00CD0AEB"/>
    <w:rsid w:val="00ED0947"/>
    <w:rsid w:val="00F339B2"/>
    <w:rsid w:val="00F6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F453-D3C1-46C5-BEF3-46E6AAEE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F1F41"/>
    <w:rPr>
      <w:color w:val="0000FF"/>
      <w:u w:val="single"/>
    </w:rPr>
  </w:style>
  <w:style w:type="character" w:customStyle="1" w:styleId="Bodytext">
    <w:name w:val="Body text_"/>
    <w:link w:val="Zkladntext3"/>
    <w:rsid w:val="007F1F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Bold">
    <w:name w:val="Body text + Bold"/>
    <w:rsid w:val="007F1F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Zkladntext3">
    <w:name w:val="Základný text3"/>
    <w:basedOn w:val="Normlny"/>
    <w:link w:val="Bodytext"/>
    <w:rsid w:val="007F1F41"/>
    <w:pPr>
      <w:shd w:val="clear" w:color="auto" w:fill="FFFFFF"/>
      <w:spacing w:before="420" w:after="0" w:line="418" w:lineRule="exact"/>
      <w:ind w:hanging="400"/>
    </w:pPr>
    <w:rPr>
      <w:rFonts w:ascii="Times New Roman" w:hAnsi="Times New Roman"/>
      <w:sz w:val="23"/>
      <w:szCs w:val="23"/>
    </w:rPr>
  </w:style>
  <w:style w:type="paragraph" w:styleId="Hlavika">
    <w:name w:val="header"/>
    <w:basedOn w:val="Normlny"/>
    <w:link w:val="HlavikaChar"/>
    <w:rsid w:val="003A43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3A4389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3A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D0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Bodytext11">
    <w:name w:val="Body text (11)_"/>
    <w:link w:val="Bodytext110"/>
    <w:rsid w:val="003F33C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10">
    <w:name w:val="Body text (11)"/>
    <w:basedOn w:val="Normlny"/>
    <w:link w:val="Bodytext11"/>
    <w:rsid w:val="003F33C2"/>
    <w:pPr>
      <w:shd w:val="clear" w:color="auto" w:fill="FFFFFF"/>
      <w:spacing w:before="360" w:after="420" w:line="0" w:lineRule="atLeast"/>
    </w:pPr>
    <w:rPr>
      <w:rFonts w:ascii="Times New Roman" w:hAnsi="Times New Roman"/>
      <w:sz w:val="23"/>
      <w:szCs w:val="23"/>
    </w:rPr>
  </w:style>
  <w:style w:type="character" w:customStyle="1" w:styleId="Zkladntext2">
    <w:name w:val="Základný text2"/>
    <w:rsid w:val="00F3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BodytextSpacing3pt">
    <w:name w:val="Body text + Spacing 3 pt"/>
    <w:rsid w:val="00F3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Bodytext105pt">
    <w:name w:val="Body text + 10;5 pt"/>
    <w:rsid w:val="00F33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Pta">
    <w:name w:val="footer"/>
    <w:basedOn w:val="Normlny"/>
    <w:link w:val="PtaChar"/>
    <w:uiPriority w:val="99"/>
    <w:unhideWhenUsed/>
    <w:rsid w:val="00CB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0732"/>
  </w:style>
  <w:style w:type="paragraph" w:styleId="Textbubliny">
    <w:name w:val="Balloon Text"/>
    <w:basedOn w:val="Normlny"/>
    <w:link w:val="TextbublinyChar"/>
    <w:uiPriority w:val="99"/>
    <w:semiHidden/>
    <w:unhideWhenUsed/>
    <w:rsid w:val="00CB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1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6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8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6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7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6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30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3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0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189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30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020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0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250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34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683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8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081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13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82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77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35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80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752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43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388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5622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2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9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3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01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6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85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22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0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4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1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0/435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DFE9-0058-4501-97C7-1EFC04E5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ŠANDOROVÁ Erika</dc:creator>
  <cp:keywords/>
  <dc:description/>
  <cp:lastModifiedBy>ŠANDOROVÁ Erika</cp:lastModifiedBy>
  <cp:revision>8</cp:revision>
  <cp:lastPrinted>2021-09-23T13:34:00Z</cp:lastPrinted>
  <dcterms:created xsi:type="dcterms:W3CDTF">2021-08-27T08:03:00Z</dcterms:created>
  <dcterms:modified xsi:type="dcterms:W3CDTF">2021-09-23T13:37:00Z</dcterms:modified>
</cp:coreProperties>
</file>