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80" w:rsidRPr="00DF2663" w:rsidRDefault="00AC7380" w:rsidP="00AC73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F2663">
        <w:rPr>
          <w:b/>
          <w:bCs/>
          <w:sz w:val="28"/>
          <w:szCs w:val="28"/>
        </w:rPr>
        <w:t xml:space="preserve">Zmluva o poskytnutí dotácie </w:t>
      </w:r>
    </w:p>
    <w:p w:rsidR="00AC7380" w:rsidRPr="00DF2663" w:rsidRDefault="00AC7380" w:rsidP="00AC73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2663">
        <w:rPr>
          <w:b/>
          <w:bCs/>
          <w:sz w:val="28"/>
          <w:szCs w:val="28"/>
        </w:rPr>
        <w:t>z rozpo</w:t>
      </w:r>
      <w:r w:rsidRPr="00DF2663">
        <w:rPr>
          <w:sz w:val="28"/>
          <w:szCs w:val="28"/>
        </w:rPr>
        <w:t>č</w:t>
      </w:r>
      <w:r w:rsidRPr="00DF2663">
        <w:rPr>
          <w:b/>
          <w:bCs/>
          <w:sz w:val="28"/>
          <w:szCs w:val="28"/>
        </w:rPr>
        <w:t>tu obce Heľpa</w:t>
      </w:r>
      <w:r w:rsidR="00E22320">
        <w:rPr>
          <w:b/>
          <w:bCs/>
          <w:sz w:val="28"/>
          <w:szCs w:val="28"/>
        </w:rPr>
        <w:t xml:space="preserve"> č. 4/2021</w:t>
      </w:r>
    </w:p>
    <w:p w:rsidR="00AC7380" w:rsidRDefault="00AC7380" w:rsidP="00AC7380">
      <w:pPr>
        <w:autoSpaceDE w:val="0"/>
        <w:autoSpaceDN w:val="0"/>
        <w:adjustRightInd w:val="0"/>
        <w:jc w:val="both"/>
      </w:pPr>
    </w:p>
    <w:p w:rsidR="00AC7380" w:rsidRDefault="00AC7380" w:rsidP="00AC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Poskytovateľ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Názov:</w:t>
      </w:r>
      <w:r>
        <w:rPr>
          <w:b/>
          <w:bCs/>
        </w:rPr>
        <w:tab/>
      </w:r>
      <w:r w:rsidR="004F5080">
        <w:rPr>
          <w:b/>
          <w:bCs/>
        </w:rPr>
        <w:tab/>
      </w:r>
      <w:r>
        <w:rPr>
          <w:b/>
          <w:bCs/>
        </w:rPr>
        <w:t>Obec Heľpa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 w:rsidRPr="00515877">
        <w:t>Adresa</w:t>
      </w:r>
      <w:r>
        <w:t xml:space="preserve"> sídla:</w:t>
      </w:r>
      <w:r>
        <w:tab/>
      </w:r>
      <w:r w:rsidR="004F5080">
        <w:tab/>
      </w:r>
      <w:r>
        <w:t>Farská 588/2</w:t>
      </w:r>
    </w:p>
    <w:p w:rsidR="00AC7380" w:rsidRDefault="00AC7380" w:rsidP="00AC7380">
      <w:pPr>
        <w:autoSpaceDE w:val="0"/>
        <w:autoSpaceDN w:val="0"/>
        <w:adjustRightInd w:val="0"/>
        <w:jc w:val="both"/>
      </w:pPr>
      <w:r>
        <w:t>Z</w:t>
      </w:r>
      <w:r w:rsidRPr="00515877">
        <w:t>astúpen</w:t>
      </w:r>
      <w:r>
        <w:t>á:</w:t>
      </w:r>
      <w:r>
        <w:tab/>
      </w:r>
      <w:r w:rsidR="004F5080">
        <w:tab/>
      </w:r>
      <w:r>
        <w:t>Peter Hyriak – starosta obce</w:t>
      </w:r>
    </w:p>
    <w:p w:rsidR="00AC7380" w:rsidRDefault="00AC7380" w:rsidP="00AC7380">
      <w:pPr>
        <w:autoSpaceDE w:val="0"/>
        <w:autoSpaceDN w:val="0"/>
        <w:adjustRightInd w:val="0"/>
        <w:jc w:val="both"/>
      </w:pPr>
      <w:r>
        <w:t>IČO:</w:t>
      </w:r>
      <w:r>
        <w:tab/>
      </w:r>
      <w:r>
        <w:tab/>
      </w:r>
      <w:r w:rsidR="004F5080">
        <w:tab/>
      </w:r>
      <w:r>
        <w:t>00 313 424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 w:rsidRPr="00515877">
        <w:t xml:space="preserve">DIČ: </w:t>
      </w:r>
      <w:r>
        <w:tab/>
      </w:r>
      <w:r>
        <w:tab/>
      </w:r>
      <w:r w:rsidR="004F5080">
        <w:tab/>
      </w:r>
      <w:r>
        <w:t>2021223083</w:t>
      </w:r>
    </w:p>
    <w:p w:rsidR="00AC7380" w:rsidRDefault="00AC7380" w:rsidP="00AC7380">
      <w:pPr>
        <w:autoSpaceDE w:val="0"/>
        <w:autoSpaceDN w:val="0"/>
        <w:adjustRightInd w:val="0"/>
        <w:jc w:val="both"/>
      </w:pPr>
      <w:r>
        <w:t>B</w:t>
      </w:r>
      <w:r w:rsidRPr="00515877">
        <w:t xml:space="preserve">ankové spojenie: </w:t>
      </w:r>
      <w:r w:rsidR="004F5080">
        <w:tab/>
      </w:r>
      <w:r>
        <w:t>Prima banka Slovensko, a.s., pobočka Brezno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>
        <w:t>IBAN:</w:t>
      </w:r>
      <w:r>
        <w:tab/>
      </w:r>
      <w:r>
        <w:tab/>
      </w:r>
      <w:r w:rsidR="004F5080">
        <w:tab/>
      </w:r>
      <w:r>
        <w:t>SK09 5600 0000 0020 0212 6001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>
        <w:t>(ďalej iba „</w:t>
      </w:r>
      <w:r w:rsidRPr="00515877">
        <w:t>obec“)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</w:pPr>
      <w:r w:rsidRPr="00515877">
        <w:t>a</w:t>
      </w:r>
    </w:p>
    <w:p w:rsidR="00AC7380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Pr="00515877" w:rsidRDefault="00AC7380" w:rsidP="00AC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Príjemca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  <w:r w:rsidRPr="00515877">
        <w:rPr>
          <w:b/>
          <w:bCs/>
        </w:rPr>
        <w:t>Názov:</w:t>
      </w:r>
      <w:r>
        <w:rPr>
          <w:b/>
          <w:bCs/>
        </w:rPr>
        <w:tab/>
      </w:r>
      <w:r>
        <w:rPr>
          <w:b/>
          <w:bCs/>
        </w:rPr>
        <w:tab/>
      </w:r>
      <w:r w:rsidR="00AD24A4">
        <w:rPr>
          <w:b/>
          <w:bCs/>
        </w:rPr>
        <w:t>Heľpiansky kros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 w:rsidRPr="00515877">
        <w:t>Právna forma:</w:t>
      </w:r>
      <w:r>
        <w:tab/>
      </w:r>
      <w:r>
        <w:tab/>
        <w:t>občianske združenie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>
        <w:t>A</w:t>
      </w:r>
      <w:r w:rsidRPr="00515877">
        <w:t>dresa sídla:</w:t>
      </w:r>
      <w:r>
        <w:tab/>
      </w:r>
      <w:r>
        <w:tab/>
      </w:r>
      <w:r w:rsidR="00AD24A4">
        <w:t>Čaneckého 769/43</w:t>
      </w:r>
    </w:p>
    <w:p w:rsidR="00AC7380" w:rsidRDefault="00AC7380" w:rsidP="00AC7380">
      <w:pPr>
        <w:autoSpaceDE w:val="0"/>
        <w:autoSpaceDN w:val="0"/>
        <w:adjustRightInd w:val="0"/>
        <w:jc w:val="both"/>
      </w:pPr>
      <w:r>
        <w:t>Z</w:t>
      </w:r>
      <w:r w:rsidRPr="00515877">
        <w:t>astúpená/é:</w:t>
      </w:r>
      <w:r>
        <w:tab/>
      </w:r>
      <w:r>
        <w:tab/>
      </w:r>
      <w:r w:rsidR="00AD24A4">
        <w:t>Milan Málik</w:t>
      </w:r>
      <w:r>
        <w:t xml:space="preserve"> – predseda združenia</w:t>
      </w:r>
    </w:p>
    <w:p w:rsidR="00AD24A4" w:rsidRDefault="00AC7380" w:rsidP="00AC7380">
      <w:pPr>
        <w:autoSpaceDE w:val="0"/>
        <w:autoSpaceDN w:val="0"/>
        <w:adjustRightInd w:val="0"/>
        <w:jc w:val="both"/>
      </w:pPr>
      <w:r w:rsidRPr="00515877">
        <w:t>IČO:</w:t>
      </w:r>
      <w:r>
        <w:tab/>
      </w:r>
      <w:r>
        <w:tab/>
      </w:r>
      <w:r>
        <w:tab/>
      </w:r>
      <w:r w:rsidR="00AD24A4">
        <w:t>53 352 467</w:t>
      </w:r>
      <w:r>
        <w:tab/>
      </w:r>
    </w:p>
    <w:p w:rsidR="00AC7380" w:rsidRDefault="004F5080" w:rsidP="00AC7380">
      <w:pPr>
        <w:autoSpaceDE w:val="0"/>
        <w:autoSpaceDN w:val="0"/>
        <w:adjustRightInd w:val="0"/>
        <w:jc w:val="both"/>
      </w:pPr>
      <w:r>
        <w:t>Bankové spojenie:</w:t>
      </w:r>
      <w:r>
        <w:tab/>
        <w:t>Tatrabanka</w:t>
      </w:r>
      <w:r w:rsidR="00AC7380">
        <w:t>, a.s., pobočka Brezno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>
        <w:t>IBAN:</w:t>
      </w:r>
      <w:r>
        <w:tab/>
      </w:r>
      <w:r>
        <w:tab/>
      </w:r>
      <w:r>
        <w:tab/>
      </w:r>
      <w:r w:rsidR="00AD24A4">
        <w:t>SK45 1100 0000 0029 4309 3766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 w:rsidRPr="00515877">
        <w:t>(ďalej iba „príjemca“)</w:t>
      </w:r>
    </w:p>
    <w:p w:rsidR="00AC7380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Cs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</w:t>
      </w:r>
      <w:r>
        <w:rPr>
          <w:bCs/>
        </w:rPr>
        <w:t>eobecne záväzného nariadenia č. 5/2017</w:t>
      </w:r>
      <w:r w:rsidRPr="00515877">
        <w:rPr>
          <w:bCs/>
        </w:rPr>
        <w:t xml:space="preserve">, ktorým sa určuje </w:t>
      </w:r>
      <w:r>
        <w:rPr>
          <w:bCs/>
        </w:rPr>
        <w:t>postup</w:t>
      </w:r>
      <w:r w:rsidRPr="00515877">
        <w:rPr>
          <w:bCs/>
        </w:rPr>
        <w:t xml:space="preserve"> poskytovania dotácií z rozpočtu obce  túto 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Cs/>
        </w:rPr>
      </w:pP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</w:t>
      </w:r>
      <w:r w:rsidRPr="00515877">
        <w:rPr>
          <w:b/>
          <w:bCs/>
        </w:rPr>
        <w:t xml:space="preserve">mluvu </w:t>
      </w:r>
      <w:r>
        <w:rPr>
          <w:b/>
          <w:bCs/>
        </w:rPr>
        <w:t xml:space="preserve">o poskytnutí dotácie z rozpočtu </w:t>
      </w:r>
      <w:r w:rsidRPr="00515877">
        <w:rPr>
          <w:b/>
          <w:bCs/>
        </w:rPr>
        <w:t>obce</w:t>
      </w:r>
    </w:p>
    <w:p w:rsidR="00AC7380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D24A4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  <w:r w:rsidRPr="00515877">
        <w:rPr>
          <w:b/>
          <w:bCs/>
        </w:rPr>
        <w:t>Oblas</w:t>
      </w:r>
      <w:r w:rsidRPr="00515877">
        <w:t xml:space="preserve">ť </w:t>
      </w:r>
      <w:r w:rsidRPr="00515877">
        <w:rPr>
          <w:b/>
          <w:bCs/>
        </w:rPr>
        <w:t xml:space="preserve">: </w:t>
      </w:r>
    </w:p>
    <w:p w:rsidR="00AC7380" w:rsidRDefault="00AD24A4" w:rsidP="00AC73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- </w:t>
      </w:r>
      <w:r w:rsidR="00F067BA">
        <w:rPr>
          <w:b/>
          <w:bCs/>
        </w:rPr>
        <w:t>vzdelávanie, výchova a rozvoj telesnej kultúry</w:t>
      </w:r>
    </w:p>
    <w:p w:rsidR="00AD24A4" w:rsidRDefault="00AD24A4" w:rsidP="00AC73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- rozvoj vedy, vzdelávania, telovýchovy</w:t>
      </w:r>
    </w:p>
    <w:p w:rsidR="00AD24A4" w:rsidRPr="00515877" w:rsidRDefault="00AD24A4" w:rsidP="00AC73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- služby na podporu regionálneho rozvoja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I.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</w:p>
    <w:p w:rsidR="00AC7380" w:rsidRDefault="00AC7380" w:rsidP="00AC738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O</w:t>
      </w:r>
      <w:r w:rsidRPr="00515877">
        <w:t xml:space="preserve">bec v zmysle </w:t>
      </w:r>
      <w:r>
        <w:t xml:space="preserve">uznesenia </w:t>
      </w:r>
      <w:r w:rsidR="00E22320">
        <w:t>OZ č.863</w:t>
      </w:r>
      <w:r>
        <w:t xml:space="preserve"> </w:t>
      </w:r>
      <w:r w:rsidR="00635402">
        <w:t>zo dňa 1</w:t>
      </w:r>
      <w:r w:rsidR="00E22320">
        <w:t>0.12.2021</w:t>
      </w:r>
      <w:r>
        <w:t xml:space="preserve"> </w:t>
      </w:r>
      <w:r w:rsidRPr="00515877">
        <w:t>poskytuje príjemcovi</w:t>
      </w:r>
      <w:r>
        <w:t xml:space="preserve"> </w:t>
      </w:r>
      <w:r w:rsidRPr="00515877">
        <w:t xml:space="preserve">finančnú </w:t>
      </w:r>
      <w:r>
        <w:t>d</w:t>
      </w:r>
      <w:r w:rsidRPr="00515877">
        <w:t xml:space="preserve">otáciu </w:t>
      </w:r>
      <w:r w:rsidR="00F067BA">
        <w:t xml:space="preserve">z rozpočtu obce Heľpa </w:t>
      </w:r>
      <w:r w:rsidR="00AD24A4">
        <w:rPr>
          <w:b/>
        </w:rPr>
        <w:t>vo výške 1</w:t>
      </w:r>
      <w:r w:rsidR="00E22320">
        <w:rPr>
          <w:b/>
        </w:rPr>
        <w:t>.5</w:t>
      </w:r>
      <w:r w:rsidRPr="00322606">
        <w:rPr>
          <w:b/>
        </w:rPr>
        <w:t>00,- Eur</w:t>
      </w:r>
      <w:r w:rsidRPr="00515877">
        <w:rPr>
          <w:b/>
          <w:bCs/>
        </w:rPr>
        <w:t xml:space="preserve">, </w:t>
      </w:r>
      <w:r w:rsidR="00AD24A4">
        <w:rPr>
          <w:b/>
          <w:bCs/>
        </w:rPr>
        <w:t>(</w:t>
      </w:r>
      <w:r w:rsidRPr="00515877">
        <w:t xml:space="preserve">slovom </w:t>
      </w:r>
      <w:r>
        <w:t>tisíc</w:t>
      </w:r>
      <w:r w:rsidR="00E22320">
        <w:t>päťsto</w:t>
      </w:r>
      <w:r>
        <w:t xml:space="preserve"> eur</w:t>
      </w:r>
      <w:r w:rsidR="00AD24A4">
        <w:t>)</w:t>
      </w:r>
      <w:r>
        <w:t>.</w:t>
      </w:r>
    </w:p>
    <w:p w:rsidR="00AC7380" w:rsidRPr="000612B5" w:rsidRDefault="00AC7380" w:rsidP="003226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515877">
        <w:t>Dotácia bude použitá na náklady spojené s</w:t>
      </w:r>
      <w:r w:rsidR="000612B5">
        <w:t> </w:t>
      </w:r>
      <w:r w:rsidRPr="00515877">
        <w:t>realizáciou</w:t>
      </w:r>
      <w:r w:rsidR="000612B5">
        <w:t xml:space="preserve"> projektu</w:t>
      </w:r>
      <w:r w:rsidRPr="00515877">
        <w:t>:</w:t>
      </w:r>
      <w:r w:rsidR="00322606">
        <w:t xml:space="preserve"> </w:t>
      </w:r>
      <w:r w:rsidRPr="000612B5">
        <w:rPr>
          <w:b/>
        </w:rPr>
        <w:t>„</w:t>
      </w:r>
      <w:r w:rsidR="00AD24A4">
        <w:rPr>
          <w:b/>
        </w:rPr>
        <w:t xml:space="preserve">Športové podujatie Memoriál Š. Bošeľu, Sprievodné aktivity v ZŠ Heľpa, Výchova mládeže k športu, </w:t>
      </w:r>
      <w:r w:rsidR="004F5080">
        <w:rPr>
          <w:b/>
        </w:rPr>
        <w:t xml:space="preserve">Podpora k zdravému životnému štýlu, organizovanie voľnočasových aktivít, </w:t>
      </w:r>
      <w:r w:rsidR="00AD24A4">
        <w:rPr>
          <w:b/>
        </w:rPr>
        <w:t>Podpora regionálneho cestovného ruchu a prezentácia regiónu</w:t>
      </w:r>
      <w:r w:rsidRPr="000612B5">
        <w:rPr>
          <w:b/>
        </w:rPr>
        <w:t>“.</w:t>
      </w:r>
      <w:r w:rsidR="000612B5">
        <w:rPr>
          <w:b/>
          <w:i/>
          <w:sz w:val="20"/>
          <w:szCs w:val="20"/>
        </w:rPr>
        <w:t xml:space="preserve">  </w:t>
      </w:r>
    </w:p>
    <w:p w:rsidR="00AC7380" w:rsidRDefault="00AC7380" w:rsidP="00AC738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15877">
        <w:t>Príjemca vyhlasuje, že finančnú dotáciu uvedenú v ods. 1 tohto článku prijíma.</w:t>
      </w:r>
    </w:p>
    <w:p w:rsidR="00C325E7" w:rsidRDefault="00C325E7" w:rsidP="00C325E7">
      <w:pPr>
        <w:autoSpaceDE w:val="0"/>
        <w:autoSpaceDN w:val="0"/>
        <w:adjustRightInd w:val="0"/>
        <w:ind w:left="360"/>
        <w:jc w:val="both"/>
      </w:pP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</w:p>
    <w:p w:rsidR="00AD24A4" w:rsidRPr="00AD24A4" w:rsidRDefault="00AC7380" w:rsidP="00AD24A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t>Príjemca dotácie ju môže použiť na tento účel:</w:t>
      </w:r>
      <w:r w:rsidR="00322606">
        <w:t xml:space="preserve"> </w:t>
      </w:r>
      <w:r w:rsidR="00AD24A4" w:rsidRPr="00AD24A4">
        <w:rPr>
          <w:bCs/>
        </w:rPr>
        <w:t>vzdelávanie, výchova a rozvoj telesnej kultúry,  rozvoj vedy, vzdelávania, telovýchovy, služby na podporu regionálneho rozvoja.</w:t>
      </w:r>
    </w:p>
    <w:p w:rsidR="00AC7380" w:rsidRPr="00322606" w:rsidRDefault="00AC7380" w:rsidP="00AD24A4">
      <w:pPr>
        <w:autoSpaceDE w:val="0"/>
        <w:autoSpaceDN w:val="0"/>
        <w:adjustRightInd w:val="0"/>
        <w:jc w:val="both"/>
        <w:rPr>
          <w:b/>
        </w:rPr>
      </w:pPr>
    </w:p>
    <w:p w:rsidR="00AC7380" w:rsidRPr="00322606" w:rsidRDefault="00AC7380" w:rsidP="00AC73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t>Príjemca dot</w:t>
      </w:r>
      <w:r w:rsidR="00E22320">
        <w:t>ácie ju môže použiť v lehote do</w:t>
      </w:r>
      <w:r>
        <w:t xml:space="preserve">: </w:t>
      </w:r>
      <w:r w:rsidR="00E22320">
        <w:rPr>
          <w:b/>
        </w:rPr>
        <w:t>31.12.2022</w:t>
      </w:r>
      <w:r w:rsidR="00322606" w:rsidRPr="00322606">
        <w:rPr>
          <w:b/>
        </w:rPr>
        <w:t>.</w:t>
      </w:r>
    </w:p>
    <w:p w:rsidR="00AC7380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Pr="00515877" w:rsidRDefault="00AC7380" w:rsidP="00AC7380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Spôsob platby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</w:p>
    <w:p w:rsidR="00AC7380" w:rsidRDefault="00AC7380" w:rsidP="00A34032">
      <w:pPr>
        <w:autoSpaceDE w:val="0"/>
        <w:autoSpaceDN w:val="0"/>
        <w:adjustRightInd w:val="0"/>
        <w:jc w:val="both"/>
      </w:pPr>
      <w:r w:rsidRPr="00515877">
        <w:t>Finančná dotácia bude poskytnutá</w:t>
      </w:r>
      <w:r>
        <w:t xml:space="preserve"> bezhotovostným prevodom z účtu </w:t>
      </w:r>
      <w:r w:rsidRPr="00515877">
        <w:t>obce  na</w:t>
      </w:r>
      <w:r>
        <w:t xml:space="preserve"> </w:t>
      </w:r>
      <w:r w:rsidRPr="00515877">
        <w:t xml:space="preserve">účet príjemcu na základe tejto zmluvy </w:t>
      </w:r>
      <w:r w:rsidR="00AD24A4">
        <w:t>jednorazovo v plnej</w:t>
      </w:r>
      <w:r w:rsidR="00A34032">
        <w:t xml:space="preserve"> výške schválenej dotácie</w:t>
      </w:r>
      <w:r w:rsidR="00AD24A4">
        <w:t xml:space="preserve"> do </w:t>
      </w:r>
      <w:r w:rsidR="00E22320">
        <w:t>30.6.2022</w:t>
      </w:r>
      <w:r w:rsidR="00A34032">
        <w:t>.</w:t>
      </w:r>
    </w:p>
    <w:p w:rsidR="00A34032" w:rsidRPr="00515877" w:rsidRDefault="00A34032" w:rsidP="00A34032">
      <w:pPr>
        <w:pStyle w:val="Odsekzoznamu"/>
        <w:autoSpaceDE w:val="0"/>
        <w:autoSpaceDN w:val="0"/>
        <w:adjustRightInd w:val="0"/>
        <w:jc w:val="both"/>
      </w:pP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V</w:t>
      </w:r>
      <w:r w:rsidRPr="00515877">
        <w:rPr>
          <w:b/>
          <w:bCs/>
        </w:rPr>
        <w:t>.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5877">
        <w:t>Príjemca sa zaväzuje použiť poskytnutú finančnú dotáciu na účely uvedené v</w:t>
      </w:r>
      <w:r>
        <w:t> </w:t>
      </w:r>
      <w:r w:rsidRPr="00515877">
        <w:t>tejto</w:t>
      </w:r>
      <w:r>
        <w:t xml:space="preserve"> </w:t>
      </w:r>
      <w:r w:rsidRPr="00515877">
        <w:t>zmluve.</w:t>
      </w: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5877">
        <w:t>Príjemca sa zaväzuje, že na všetkých propagačných materiáloch a pri propagácii aktivít</w:t>
      </w:r>
      <w:r>
        <w:t xml:space="preserve"> </w:t>
      </w:r>
      <w:r w:rsidRPr="00515877">
        <w:t>súvisiacich s</w:t>
      </w:r>
      <w:r>
        <w:t> </w:t>
      </w:r>
      <w:r w:rsidRPr="00515877">
        <w:t>realizáciou</w:t>
      </w:r>
      <w:r>
        <w:t xml:space="preserve"> uvedenej</w:t>
      </w:r>
      <w:r w:rsidRPr="00515877">
        <w:t xml:space="preserve"> </w:t>
      </w:r>
      <w:r>
        <w:t>akcie/</w:t>
      </w:r>
      <w:r w:rsidRPr="00DF2663">
        <w:t>projektu,</w:t>
      </w:r>
      <w:r w:rsidRPr="00515877">
        <w:t xml:space="preserve"> na ktorý bola dotácia poskytnutá, uvedie, že projekt</w:t>
      </w:r>
      <w:r>
        <w:t xml:space="preserve"> </w:t>
      </w:r>
      <w:r w:rsidRPr="00515877">
        <w:t>bol realizovaný s finančným príspevkom obce.</w:t>
      </w: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</w:t>
      </w:r>
      <w:r w:rsidRPr="00515877">
        <w:t>bec si vyhradzuje právo kontroly použitia pridelených finančných</w:t>
      </w:r>
      <w:r>
        <w:t xml:space="preserve"> </w:t>
      </w:r>
      <w:r w:rsidRPr="00515877">
        <w:t>prostriedkov.</w:t>
      </w: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5877">
        <w:t>Príjemca je povinný finančnú dotáciu vyčerpať</w:t>
      </w:r>
      <w:r>
        <w:t xml:space="preserve">  </w:t>
      </w:r>
      <w:r w:rsidRPr="007E7698">
        <w:t xml:space="preserve">do </w:t>
      </w:r>
      <w:r w:rsidR="00635402">
        <w:t>31</w:t>
      </w:r>
      <w:r>
        <w:t>.12. rozpočtového roka</w:t>
      </w:r>
      <w:r w:rsidRPr="007E7698">
        <w:t>.</w:t>
      </w: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5877">
        <w:t>Príjemca je povinný bezodkladne predložiť doklady o účelovom čerpaní poskytnutej</w:t>
      </w:r>
      <w:r>
        <w:t xml:space="preserve">       dotácie najneskôr však do </w:t>
      </w:r>
      <w:r w:rsidR="00E22320">
        <w:t>1</w:t>
      </w:r>
      <w:r w:rsidR="00635402">
        <w:t>0.1. nasledujúceho</w:t>
      </w:r>
      <w:r>
        <w:t xml:space="preserve"> roka.</w:t>
      </w: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5877">
        <w:t>Príjemca je povinný spolu so zúčtovaním poskytnutej dotácie podľa odseku 5 tohto</w:t>
      </w:r>
      <w:r>
        <w:t xml:space="preserve"> článku  </w:t>
      </w:r>
      <w:r w:rsidRPr="00515877">
        <w:t>predložiť stručné zhodnotenie účelu jeho použitia.</w:t>
      </w: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5877">
        <w:t xml:space="preserve">Príjemca, ktorý </w:t>
      </w:r>
      <w:r w:rsidR="009E20E8">
        <w:t>nepoužije</w:t>
      </w:r>
      <w:r w:rsidRPr="00515877">
        <w:t xml:space="preserve"> finančn</w:t>
      </w:r>
      <w:r w:rsidR="009E20E8">
        <w:t>ú dotáciu</w:t>
      </w:r>
      <w:r w:rsidRPr="00515877">
        <w:t xml:space="preserve"> alebo ju použije na iný účel, ako</w:t>
      </w:r>
      <w:r>
        <w:t xml:space="preserve"> </w:t>
      </w:r>
      <w:r w:rsidRPr="00515877">
        <w:t>je v tejto zmluv</w:t>
      </w:r>
      <w:r w:rsidR="009E20E8">
        <w:t>e stanovené, je povinný</w:t>
      </w:r>
      <w:r w:rsidRPr="00515877">
        <w:t xml:space="preserve"> dotáciu vrátiť na účet obce,</w:t>
      </w:r>
      <w:r>
        <w:t xml:space="preserve"> </w:t>
      </w:r>
      <w:r w:rsidRPr="00515877">
        <w:t xml:space="preserve">najneskôr do </w:t>
      </w:r>
      <w:r>
        <w:t>31.12. rozpočtového roka.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 w:rsidRPr="00515877">
        <w:t xml:space="preserve"> 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V.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Default="00AC7380" w:rsidP="00AC738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5877">
        <w:t>Príjemca je povinný pri obstarávaní tovarov, služieb a verejných prác postupovať podľa</w:t>
      </w:r>
      <w:r>
        <w:t xml:space="preserve"> </w:t>
      </w:r>
      <w:r w:rsidRPr="00515877">
        <w:t>platného zákona o verejnom obstarávaní, ak mu takúto povinnosť zákon ukladá.</w:t>
      </w:r>
    </w:p>
    <w:p w:rsidR="00AC7380" w:rsidRPr="00515877" w:rsidRDefault="00AC7380" w:rsidP="00AC738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5877">
        <w:t>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AC7380" w:rsidRDefault="00AC7380" w:rsidP="00AC738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5877">
        <w:t>Táto zmluva nadobúda platnosť dňom podpisu oboch zmluvných strán a</w:t>
      </w:r>
      <w:r>
        <w:t> </w:t>
      </w:r>
      <w:r w:rsidRPr="00515877">
        <w:t xml:space="preserve">účinnosť </w:t>
      </w:r>
      <w:r w:rsidRPr="007E7698">
        <w:t xml:space="preserve">nasledujúci  deň po zverejnení na web  stránke  </w:t>
      </w:r>
      <w:r>
        <w:t>obce.</w:t>
      </w:r>
    </w:p>
    <w:p w:rsidR="00AC7380" w:rsidRPr="00515877" w:rsidRDefault="00635402" w:rsidP="00AC738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Táto zmluva je vyhotovená v 2</w:t>
      </w:r>
      <w:r w:rsidR="00AC7380" w:rsidRPr="00515877">
        <w:t xml:space="preserve"> exemplároch, z ktor</w:t>
      </w:r>
      <w:r w:rsidR="00AC7380">
        <w:t xml:space="preserve">ých </w:t>
      </w:r>
      <w:r>
        <w:t>každá zmluvná strana d</w:t>
      </w:r>
      <w:r w:rsidR="00AC7380">
        <w:t>ostane</w:t>
      </w:r>
      <w:r w:rsidR="00AC7380" w:rsidRPr="00515877">
        <w:t xml:space="preserve"> 1 rovnopis. </w:t>
      </w:r>
    </w:p>
    <w:p w:rsidR="00AC7380" w:rsidRDefault="00AC7380" w:rsidP="00AC7380">
      <w:pPr>
        <w:autoSpaceDE w:val="0"/>
        <w:autoSpaceDN w:val="0"/>
        <w:adjustRightInd w:val="0"/>
        <w:jc w:val="both"/>
      </w:pP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 w:rsidRPr="00515877">
        <w:t>V</w:t>
      </w:r>
      <w:r>
        <w:t> Heľpe,</w:t>
      </w:r>
      <w:r w:rsidR="000612B5">
        <w:t xml:space="preserve"> dňa </w:t>
      </w:r>
      <w:r w:rsidR="004F5080">
        <w:t>2</w:t>
      </w:r>
      <w:r w:rsidR="00E22320">
        <w:t>2</w:t>
      </w:r>
      <w:r w:rsidR="00F067BA">
        <w:t>.12</w:t>
      </w:r>
      <w:r w:rsidR="00E22320">
        <w:t>.2021</w:t>
      </w:r>
      <w:r>
        <w:t xml:space="preserve">                                       </w:t>
      </w:r>
      <w:r>
        <w:tab/>
      </w:r>
      <w:r w:rsidRPr="00515877">
        <w:t>V</w:t>
      </w:r>
      <w:r w:rsidR="000612B5">
        <w:t> Heľpe,</w:t>
      </w:r>
      <w:r w:rsidRPr="00515877">
        <w:t xml:space="preserve"> dňa ...................</w:t>
      </w:r>
      <w:r w:rsidR="000612B5">
        <w:t>......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</w:p>
    <w:p w:rsidR="00AC7380" w:rsidRDefault="00AC7380" w:rsidP="00AC7380">
      <w:pPr>
        <w:jc w:val="both"/>
      </w:pPr>
    </w:p>
    <w:p w:rsidR="00AC7380" w:rsidRPr="00515877" w:rsidRDefault="00AC7380" w:rsidP="00AC7380">
      <w:pPr>
        <w:jc w:val="both"/>
      </w:pPr>
    </w:p>
    <w:p w:rsidR="00AC7380" w:rsidRPr="00515877" w:rsidRDefault="00AC7380" w:rsidP="00AC7380">
      <w:pPr>
        <w:jc w:val="both"/>
      </w:pPr>
      <w:r w:rsidRPr="00515877">
        <w:t>.................................</w:t>
      </w:r>
      <w:r>
        <w:t xml:space="preserve">............................   </w:t>
      </w:r>
      <w:r w:rsidR="000612B5">
        <w:t xml:space="preserve">                   </w:t>
      </w:r>
      <w:r w:rsidRPr="00515877">
        <w:t>.....................................................</w:t>
      </w:r>
      <w:r w:rsidR="000612B5">
        <w:t>................</w:t>
      </w:r>
    </w:p>
    <w:p w:rsidR="00AC7380" w:rsidRDefault="00AC7380" w:rsidP="00AC7380">
      <w:pPr>
        <w:pStyle w:val="Nzov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E7698">
        <w:rPr>
          <w:rFonts w:ascii="Times New Roman" w:hAnsi="Times New Roman"/>
          <w:b w:val="0"/>
          <w:i w:val="0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poskytovateľ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príjemca</w:t>
      </w:r>
    </w:p>
    <w:p w:rsidR="00AC7380" w:rsidRDefault="00AC7380" w:rsidP="00AC7380">
      <w:pPr>
        <w:pStyle w:val="Nzov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r w:rsidRPr="007E7698">
        <w:rPr>
          <w:rFonts w:ascii="Times New Roman" w:hAnsi="Times New Roman"/>
          <w:b w:val="0"/>
          <w:i w:val="0"/>
          <w:sz w:val="24"/>
          <w:szCs w:val="24"/>
        </w:rPr>
        <w:t>Peter Hyriak – starosta obce</w:t>
      </w:r>
      <w:r w:rsidR="000612B5">
        <w:rPr>
          <w:rFonts w:ascii="Times New Roman" w:hAnsi="Times New Roman"/>
          <w:b w:val="0"/>
          <w:i w:val="0"/>
          <w:sz w:val="24"/>
          <w:szCs w:val="24"/>
        </w:rPr>
        <w:tab/>
      </w:r>
      <w:r w:rsidR="000612B5">
        <w:rPr>
          <w:rFonts w:ascii="Times New Roman" w:hAnsi="Times New Roman"/>
          <w:b w:val="0"/>
          <w:i w:val="0"/>
          <w:sz w:val="24"/>
          <w:szCs w:val="24"/>
        </w:rPr>
        <w:tab/>
      </w:r>
      <w:r w:rsidR="000612B5">
        <w:rPr>
          <w:rFonts w:ascii="Times New Roman" w:hAnsi="Times New Roman"/>
          <w:b w:val="0"/>
          <w:i w:val="0"/>
          <w:sz w:val="24"/>
          <w:szCs w:val="24"/>
        </w:rPr>
        <w:tab/>
      </w:r>
      <w:r w:rsidR="00160ED8">
        <w:rPr>
          <w:rFonts w:ascii="Times New Roman" w:hAnsi="Times New Roman"/>
          <w:b w:val="0"/>
          <w:i w:val="0"/>
          <w:sz w:val="24"/>
          <w:szCs w:val="24"/>
        </w:rPr>
        <w:t>Milan Málik</w:t>
      </w:r>
      <w:r w:rsidR="000612B5">
        <w:rPr>
          <w:rFonts w:ascii="Times New Roman" w:hAnsi="Times New Roman"/>
          <w:b w:val="0"/>
          <w:i w:val="0"/>
          <w:sz w:val="24"/>
          <w:szCs w:val="24"/>
        </w:rPr>
        <w:t xml:space="preserve"> – predseda združenia</w:t>
      </w:r>
    </w:p>
    <w:p w:rsidR="001A7B95" w:rsidRDefault="001A7B95"/>
    <w:sectPr w:rsidR="001A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36"/>
    <w:multiLevelType w:val="hybridMultilevel"/>
    <w:tmpl w:val="348E7B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42A"/>
    <w:multiLevelType w:val="hybridMultilevel"/>
    <w:tmpl w:val="A6C8D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51A"/>
    <w:multiLevelType w:val="hybridMultilevel"/>
    <w:tmpl w:val="86644458"/>
    <w:lvl w:ilvl="0" w:tplc="51BCEA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C0F0B"/>
    <w:multiLevelType w:val="hybridMultilevel"/>
    <w:tmpl w:val="FB7EC7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CC4124"/>
    <w:multiLevelType w:val="hybridMultilevel"/>
    <w:tmpl w:val="4AB21C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60203F"/>
    <w:multiLevelType w:val="hybridMultilevel"/>
    <w:tmpl w:val="37C27A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56742B"/>
    <w:multiLevelType w:val="hybridMultilevel"/>
    <w:tmpl w:val="051C3F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529BD"/>
    <w:multiLevelType w:val="hybridMultilevel"/>
    <w:tmpl w:val="5490ADB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7D0724"/>
    <w:multiLevelType w:val="hybridMultilevel"/>
    <w:tmpl w:val="B74A4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08"/>
    <w:rsid w:val="00023DCA"/>
    <w:rsid w:val="000612B5"/>
    <w:rsid w:val="000B2A4D"/>
    <w:rsid w:val="00160ED8"/>
    <w:rsid w:val="001A7B95"/>
    <w:rsid w:val="0021054B"/>
    <w:rsid w:val="00280585"/>
    <w:rsid w:val="002D3F38"/>
    <w:rsid w:val="003018B8"/>
    <w:rsid w:val="00322606"/>
    <w:rsid w:val="00345260"/>
    <w:rsid w:val="004F5080"/>
    <w:rsid w:val="005F1FDB"/>
    <w:rsid w:val="00635402"/>
    <w:rsid w:val="006B3DDA"/>
    <w:rsid w:val="007727D9"/>
    <w:rsid w:val="00787213"/>
    <w:rsid w:val="0081493E"/>
    <w:rsid w:val="00882E9A"/>
    <w:rsid w:val="008A745B"/>
    <w:rsid w:val="009D30D7"/>
    <w:rsid w:val="009E20E8"/>
    <w:rsid w:val="00A34032"/>
    <w:rsid w:val="00AC7380"/>
    <w:rsid w:val="00AD03CC"/>
    <w:rsid w:val="00AD24A4"/>
    <w:rsid w:val="00B20762"/>
    <w:rsid w:val="00B738A4"/>
    <w:rsid w:val="00B928D9"/>
    <w:rsid w:val="00BC1746"/>
    <w:rsid w:val="00C00FD2"/>
    <w:rsid w:val="00C325E7"/>
    <w:rsid w:val="00C75008"/>
    <w:rsid w:val="00D97530"/>
    <w:rsid w:val="00DA54CB"/>
    <w:rsid w:val="00DC0024"/>
    <w:rsid w:val="00E22320"/>
    <w:rsid w:val="00EE68B0"/>
    <w:rsid w:val="00F067BA"/>
    <w:rsid w:val="00FA0A1F"/>
    <w:rsid w:val="00FB7F6F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FA0B-36BF-467A-BEF2-1A0B6E1B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C7380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C7380"/>
    <w:rPr>
      <w:rFonts w:ascii="Arial" w:eastAsia="Times New Roman" w:hAnsi="Arial" w:cs="Times New Roman"/>
      <w:b/>
      <w:bCs/>
      <w:i/>
      <w:iCs/>
      <w:sz w:val="28"/>
      <w:szCs w:val="20"/>
      <w:lang w:eastAsia="ar-SA"/>
    </w:rPr>
  </w:style>
  <w:style w:type="paragraph" w:styleId="Podtitul">
    <w:name w:val="Subtitle"/>
    <w:basedOn w:val="Normlny"/>
    <w:link w:val="PodtitulChar"/>
    <w:qFormat/>
    <w:rsid w:val="00AC73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rsid w:val="00AC7380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03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3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9CF7-7B1F-4896-97BD-8BE710A3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ĎURČOVÁ Andrea</cp:lastModifiedBy>
  <cp:revision>2</cp:revision>
  <cp:lastPrinted>2021-02-18T13:58:00Z</cp:lastPrinted>
  <dcterms:created xsi:type="dcterms:W3CDTF">2022-02-01T11:26:00Z</dcterms:created>
  <dcterms:modified xsi:type="dcterms:W3CDTF">2022-02-01T11:26:00Z</dcterms:modified>
</cp:coreProperties>
</file>